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16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2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2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AF0A" w14:textId="055685CC" w:rsidR="00383F31" w:rsidRPr="00360717" w:rsidRDefault="00383F31" w:rsidP="00383F31">
      <w:pPr>
        <w:pStyle w:val="Department"/>
        <w:spacing w:before="0"/>
        <w:rPr>
          <w:rFonts w:ascii="Times New Roman" w:eastAsia="바탕" w:hAnsi="Times New Roman"/>
        </w:rPr>
      </w:pPr>
      <w:r w:rsidRPr="00360717">
        <w:rPr>
          <w:rFonts w:ascii="Times New Roman" w:eastAsia="바탕" w:hAnsi="Times New Roman" w:hint="eastAsia"/>
        </w:rPr>
        <w:t>국제</w:t>
      </w:r>
      <w:r w:rsidRPr="00360717">
        <w:rPr>
          <w:rFonts w:ascii="Times New Roman" w:eastAsia="바탕" w:hAnsi="Times New Roman" w:hint="eastAsia"/>
        </w:rPr>
        <w:t xml:space="preserve"> </w:t>
      </w:r>
      <w:r w:rsidR="00CA70E3">
        <w:rPr>
          <w:rFonts w:ascii="Times New Roman" w:eastAsia="바탕" w:hAnsi="Times New Roman" w:hint="eastAsia"/>
        </w:rPr>
        <w:t>조혈모세포</w:t>
      </w:r>
      <w:r w:rsidRPr="00360717">
        <w:rPr>
          <w:rFonts w:ascii="Times New Roman" w:eastAsia="바탕" w:hAnsi="Times New Roman" w:hint="eastAsia"/>
        </w:rPr>
        <w:t xml:space="preserve"> </w:t>
      </w:r>
      <w:r w:rsidRPr="00360717">
        <w:rPr>
          <w:rFonts w:ascii="Times New Roman" w:eastAsia="바탕" w:hAnsi="Times New Roman" w:hint="eastAsia"/>
        </w:rPr>
        <w:t>이식</w:t>
      </w:r>
      <w:r w:rsidRPr="00360717">
        <w:rPr>
          <w:rFonts w:ascii="Times New Roman" w:eastAsia="바탕" w:hAnsi="Times New Roman" w:hint="eastAsia"/>
        </w:rPr>
        <w:t xml:space="preserve"> </w:t>
      </w:r>
      <w:r w:rsidRPr="00360717">
        <w:rPr>
          <w:rFonts w:ascii="Times New Roman" w:eastAsia="바탕" w:hAnsi="Times New Roman" w:hint="eastAsia"/>
        </w:rPr>
        <w:t>연구센터</w:t>
      </w:r>
      <w:r w:rsidRPr="0090732B">
        <w:rPr>
          <w:rFonts w:ascii="Times New Roman" w:eastAsia="바탕" w:hAnsi="Times New Roman" w:hint="eastAsia"/>
          <w:vertAlign w:val="superscript"/>
        </w:rPr>
        <w:t>®</w:t>
      </w:r>
      <w:r w:rsidRPr="00360717">
        <w:rPr>
          <w:rFonts w:ascii="Times New Roman" w:eastAsia="바탕" w:hAnsi="Times New Roman" w:hint="eastAsia"/>
        </w:rPr>
        <w:t xml:space="preserve"> </w:t>
      </w:r>
    </w:p>
    <w:p w14:paraId="177FD97A" w14:textId="42D9C25D" w:rsidR="009C1128" w:rsidRPr="00360717" w:rsidRDefault="009C1128" w:rsidP="00383F31">
      <w:pPr>
        <w:pStyle w:val="Department"/>
        <w:spacing w:before="0"/>
        <w:rPr>
          <w:rStyle w:val="CommentChar"/>
          <w:rFonts w:ascii="Times New Roman" w:eastAsia="바탕" w:hAnsi="Times New Roman"/>
        </w:rPr>
      </w:pPr>
    </w:p>
    <w:p w14:paraId="33F352D1" w14:textId="3E706481" w:rsidR="0090732B" w:rsidRPr="0090732B" w:rsidRDefault="00383F31" w:rsidP="0090732B">
      <w:pPr>
        <w:pStyle w:val="Compound"/>
        <w:rPr>
          <w:rFonts w:ascii="바탕" w:eastAsia="바탕" w:hAnsi="바탕" w:cs="바탕"/>
          <w:b/>
          <w:bCs/>
        </w:rPr>
      </w:pPr>
      <w:r w:rsidRPr="0090732B">
        <w:rPr>
          <w:rFonts w:ascii="바탕" w:eastAsia="바탕" w:hAnsi="바탕" w:cs="바탕" w:hint="eastAsia"/>
          <w:b/>
          <w:bCs/>
        </w:rPr>
        <w:t>조혈</w:t>
      </w:r>
      <w:r w:rsidR="00792774">
        <w:rPr>
          <w:rFonts w:ascii="바탕" w:eastAsia="바탕" w:hAnsi="바탕" w:cs="바탕" w:hint="eastAsia"/>
          <w:b/>
          <w:bCs/>
        </w:rPr>
        <w:t>모</w:t>
      </w:r>
      <w:r w:rsidRPr="0090732B">
        <w:rPr>
          <w:rFonts w:ascii="바탕" w:eastAsia="바탕" w:hAnsi="바탕" w:cs="바탕" w:hint="eastAsia"/>
          <w:b/>
          <w:bCs/>
        </w:rPr>
        <w:t xml:space="preserve">세포 이식, 기타 세포 치료 및 골수 독성 손상에 대한 </w:t>
      </w:r>
    </w:p>
    <w:p w14:paraId="1EC6DAC4" w14:textId="7E739A4C" w:rsidR="009C1128" w:rsidRPr="0090732B" w:rsidRDefault="00383F31" w:rsidP="0090732B">
      <w:pPr>
        <w:pStyle w:val="Compound"/>
        <w:rPr>
          <w:rFonts w:ascii="바탕" w:eastAsia="바탕" w:hAnsi="바탕" w:cs="바탕"/>
          <w:b/>
          <w:bCs/>
        </w:rPr>
      </w:pPr>
      <w:r w:rsidRPr="0090732B">
        <w:rPr>
          <w:rFonts w:ascii="바탕" w:eastAsia="바탕" w:hAnsi="바탕" w:cs="바탕" w:hint="eastAsia"/>
          <w:b/>
          <w:bCs/>
        </w:rPr>
        <w:t>연구 데이터베이스를 위한 연구계획서</w:t>
      </w:r>
    </w:p>
    <w:p w14:paraId="4DC34295" w14:textId="4DA71D44" w:rsidR="009C1128" w:rsidRPr="00360717" w:rsidRDefault="009C1128" w:rsidP="00383F31">
      <w:pPr>
        <w:pStyle w:val="Dedicatednumber"/>
        <w:spacing w:before="360"/>
        <w:rPr>
          <w:rFonts w:ascii="Times New Roman" w:eastAsia="바탕" w:hAnsi="Times New Roman"/>
          <w:b/>
          <w:bCs/>
        </w:rPr>
      </w:pPr>
    </w:p>
    <w:p w14:paraId="56DE1C81" w14:textId="5436BC0A" w:rsidR="009C1128" w:rsidRPr="008D030A" w:rsidRDefault="009C1128" w:rsidP="00383F31">
      <w:pPr>
        <w:pStyle w:val="a5"/>
        <w:spacing w:beforeLines="250" w:before="600" w:after="0"/>
        <w:rPr>
          <w:rStyle w:val="CommentChar"/>
          <w:rFonts w:ascii="Times New Roman" w:eastAsia="바탕" w:hAnsi="Times New Roman"/>
          <w:bCs/>
        </w:rPr>
      </w:pPr>
    </w:p>
    <w:p w14:paraId="1AC645C0" w14:textId="572A7392" w:rsidR="00383F31" w:rsidRPr="00360717" w:rsidRDefault="00383F31" w:rsidP="00383F31">
      <w:pPr>
        <w:pStyle w:val="Propertystatement"/>
        <w:rPr>
          <w:rFonts w:ascii="Times New Roman" w:eastAsia="바탕" w:hAnsi="Times New Roman"/>
          <w:szCs w:val="20"/>
        </w:rPr>
      </w:pPr>
      <w:r w:rsidRPr="00360717">
        <w:rPr>
          <w:rFonts w:ascii="Times New Roman" w:eastAsia="바탕" w:hAnsi="Times New Roman" w:hint="eastAsia"/>
        </w:rPr>
        <w:t>연구</w:t>
      </w:r>
      <w:r w:rsidRPr="00360717">
        <w:rPr>
          <w:rFonts w:ascii="Times New Roman" w:eastAsia="바탕" w:hAnsi="Times New Roman" w:hint="eastAsia"/>
        </w:rPr>
        <w:t xml:space="preserve"> </w:t>
      </w:r>
      <w:r w:rsidRPr="00360717">
        <w:rPr>
          <w:rFonts w:ascii="Times New Roman" w:eastAsia="바탕" w:hAnsi="Times New Roman" w:hint="eastAsia"/>
        </w:rPr>
        <w:t>책임자</w:t>
      </w:r>
      <w:r w:rsidRPr="00360717">
        <w:rPr>
          <w:rFonts w:ascii="Times New Roman" w:eastAsia="바탕" w:hAnsi="Times New Roman" w:hint="eastAsia"/>
        </w:rPr>
        <w:t xml:space="preserve">: J. Douglas Rizzo, M.D., M.S. </w:t>
      </w:r>
      <w:r w:rsidRPr="00360717">
        <w:rPr>
          <w:rFonts w:ascii="Times New Roman" w:eastAsia="바탕" w:hAnsi="Times New Roman" w:hint="eastAsia"/>
        </w:rPr>
        <w:br/>
        <w:t>CIBMTR Senior Scientific Director</w:t>
      </w:r>
    </w:p>
    <w:p w14:paraId="4FB6010B" w14:textId="35EAC0A6" w:rsidR="00383F31" w:rsidRPr="00360717" w:rsidRDefault="00383F31" w:rsidP="00383F31">
      <w:pPr>
        <w:pStyle w:val="Propertystatement"/>
        <w:spacing w:beforeLines="100" w:before="240"/>
        <w:rPr>
          <w:rFonts w:ascii="Times New Roman" w:eastAsia="바탕" w:hAnsi="Times New Roman"/>
          <w:color w:val="000000"/>
          <w:szCs w:val="20"/>
        </w:rPr>
      </w:pPr>
      <w:r w:rsidRPr="00360717">
        <w:rPr>
          <w:rFonts w:ascii="Times New Roman" w:eastAsia="바탕" w:hAnsi="Times New Roman" w:hint="eastAsia"/>
          <w:color w:val="000000"/>
        </w:rPr>
        <w:t xml:space="preserve">Minneapolis Campus Address: </w:t>
      </w:r>
      <w:r w:rsidRPr="00360717">
        <w:rPr>
          <w:rFonts w:ascii="Times New Roman" w:eastAsia="바탕" w:hAnsi="Times New Roman" w:hint="eastAsia"/>
          <w:color w:val="000000"/>
        </w:rPr>
        <w:br/>
        <w:t>500 N. 5</w:t>
      </w:r>
      <w:r w:rsidRPr="00360717">
        <w:rPr>
          <w:rFonts w:ascii="Times New Roman" w:eastAsia="바탕" w:hAnsi="Times New Roman" w:hint="eastAsia"/>
          <w:color w:val="000000"/>
          <w:vertAlign w:val="superscript"/>
        </w:rPr>
        <w:t>th</w:t>
      </w:r>
      <w:r w:rsidRPr="00360717">
        <w:rPr>
          <w:rFonts w:ascii="Times New Roman" w:eastAsia="바탕" w:hAnsi="Times New Roman" w:hint="eastAsia"/>
          <w:color w:val="000000"/>
        </w:rPr>
        <w:t xml:space="preserve"> Street </w:t>
      </w:r>
      <w:r w:rsidRPr="00360717">
        <w:rPr>
          <w:rFonts w:ascii="Times New Roman" w:eastAsia="바탕" w:hAnsi="Times New Roman" w:hint="eastAsia"/>
          <w:color w:val="000000"/>
        </w:rPr>
        <w:br/>
        <w:t>Minneapolis, MN 55401</w:t>
      </w:r>
    </w:p>
    <w:p w14:paraId="44921B19" w14:textId="28D980E7" w:rsidR="00383F31" w:rsidRPr="00360717" w:rsidRDefault="00383F31" w:rsidP="00383F31">
      <w:pPr>
        <w:pStyle w:val="Propertystatement"/>
        <w:spacing w:beforeLines="100" w:before="240"/>
        <w:rPr>
          <w:rFonts w:ascii="Times New Roman" w:eastAsia="바탕" w:hAnsi="Times New Roman"/>
          <w:color w:val="000000"/>
          <w:szCs w:val="20"/>
        </w:rPr>
      </w:pPr>
      <w:r w:rsidRPr="00360717">
        <w:rPr>
          <w:rFonts w:ascii="Times New Roman" w:eastAsia="바탕" w:hAnsi="Times New Roman" w:hint="eastAsia"/>
          <w:color w:val="000000"/>
        </w:rPr>
        <w:t xml:space="preserve">Milwaukee Campus Address: </w:t>
      </w:r>
      <w:r w:rsidRPr="00360717">
        <w:rPr>
          <w:rFonts w:ascii="Times New Roman" w:eastAsia="바탕" w:hAnsi="Times New Roman" w:hint="eastAsia"/>
          <w:color w:val="000000"/>
        </w:rPr>
        <w:br/>
        <w:t xml:space="preserve">Medical College of Wisconsin </w:t>
      </w:r>
      <w:r w:rsidRPr="00360717">
        <w:rPr>
          <w:rFonts w:ascii="Times New Roman" w:eastAsia="바탕" w:hAnsi="Times New Roman" w:hint="eastAsia"/>
          <w:color w:val="000000"/>
        </w:rPr>
        <w:br/>
        <w:t xml:space="preserve">Clinical Cancer Center </w:t>
      </w:r>
      <w:r w:rsidRPr="00360717">
        <w:rPr>
          <w:rFonts w:ascii="Times New Roman" w:eastAsia="바탕" w:hAnsi="Times New Roman" w:hint="eastAsia"/>
          <w:color w:val="000000"/>
        </w:rPr>
        <w:br/>
        <w:t xml:space="preserve">9200 W. Wisconsin Avenue </w:t>
      </w:r>
      <w:r w:rsidRPr="00360717">
        <w:rPr>
          <w:rFonts w:ascii="Times New Roman" w:eastAsia="바탕" w:hAnsi="Times New Roman" w:hint="eastAsia"/>
          <w:color w:val="000000"/>
        </w:rPr>
        <w:br/>
        <w:t>Milwaukee, WI 53226</w:t>
      </w:r>
    </w:p>
    <w:p w14:paraId="4A0E97AB" w14:textId="73E93DA8" w:rsidR="00383F31" w:rsidRPr="00360717" w:rsidRDefault="00383F31" w:rsidP="00D64612">
      <w:pPr>
        <w:pStyle w:val="Propertystatement"/>
        <w:spacing w:beforeLines="100" w:before="240"/>
        <w:rPr>
          <w:rFonts w:ascii="Times New Roman" w:eastAsia="바탕" w:hAnsi="Times New Roman"/>
          <w:color w:val="000000"/>
          <w:szCs w:val="20"/>
        </w:rPr>
      </w:pPr>
      <w:r w:rsidRPr="00360717">
        <w:rPr>
          <w:rFonts w:ascii="Times New Roman" w:eastAsia="바탕" w:hAnsi="Times New Roman" w:hint="eastAsia"/>
          <w:color w:val="000000"/>
        </w:rPr>
        <w:t>2019</w:t>
      </w:r>
      <w:r w:rsidRPr="00360717">
        <w:rPr>
          <w:rFonts w:ascii="Times New Roman" w:eastAsia="바탕" w:hAnsi="Times New Roman" w:hint="eastAsia"/>
          <w:color w:val="000000"/>
        </w:rPr>
        <w:t>년</w:t>
      </w:r>
      <w:r w:rsidRPr="00360717">
        <w:rPr>
          <w:rFonts w:ascii="Times New Roman" w:eastAsia="바탕" w:hAnsi="Times New Roman" w:hint="eastAsia"/>
          <w:color w:val="000000"/>
        </w:rPr>
        <w:t xml:space="preserve"> 7</w:t>
      </w:r>
      <w:r w:rsidRPr="00360717">
        <w:rPr>
          <w:rFonts w:ascii="Times New Roman" w:eastAsia="바탕" w:hAnsi="Times New Roman" w:hint="eastAsia"/>
          <w:color w:val="000000"/>
        </w:rPr>
        <w:t>월</w:t>
      </w:r>
      <w:r w:rsidRPr="00360717">
        <w:rPr>
          <w:rFonts w:ascii="Times New Roman" w:eastAsia="바탕" w:hAnsi="Times New Roman" w:hint="eastAsia"/>
          <w:color w:val="000000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</w:rPr>
        <w:br/>
      </w:r>
      <w:r w:rsidRPr="00360717">
        <w:rPr>
          <w:rFonts w:ascii="Times New Roman" w:eastAsia="바탕" w:hAnsi="Times New Roman" w:hint="eastAsia"/>
          <w:color w:val="000000"/>
        </w:rPr>
        <w:t>버전</w:t>
      </w:r>
      <w:r w:rsidRPr="00360717">
        <w:rPr>
          <w:rFonts w:ascii="Times New Roman" w:eastAsia="바탕" w:hAnsi="Times New Roman" w:hint="eastAsia"/>
          <w:color w:val="000000"/>
        </w:rPr>
        <w:t xml:space="preserve"> 8.1</w:t>
      </w:r>
    </w:p>
    <w:p w14:paraId="70EA4FAC" w14:textId="4AB9170D" w:rsidR="00383F31" w:rsidRPr="00360717" w:rsidRDefault="00383F31" w:rsidP="00D64612">
      <w:pPr>
        <w:pStyle w:val="Propertystatement"/>
        <w:spacing w:beforeLines="100" w:before="240"/>
        <w:rPr>
          <w:rFonts w:ascii="Times New Roman" w:eastAsia="바탕" w:hAnsi="Times New Roman"/>
          <w:szCs w:val="20"/>
        </w:rPr>
      </w:pPr>
      <w:r w:rsidRPr="00360717">
        <w:rPr>
          <w:rFonts w:ascii="Times New Roman" w:eastAsia="바탕" w:hAnsi="Times New Roman" w:hint="eastAsia"/>
          <w:color w:val="000000"/>
        </w:rPr>
        <w:t>ClinicalTrials.gov Identifier:  NCT01166009</w:t>
      </w:r>
    </w:p>
    <w:p w14:paraId="005A30AB" w14:textId="77777777" w:rsidR="00F27A31" w:rsidRPr="00360717" w:rsidRDefault="00F27A31" w:rsidP="00E85F9F">
      <w:pPr>
        <w:pageBreakBefore/>
        <w:spacing w:after="240"/>
        <w:rPr>
          <w:rFonts w:eastAsia="바탕"/>
          <w:b/>
          <w:bCs/>
        </w:rPr>
      </w:pPr>
      <w:bookmarkStart w:id="0" w:name="_Toc405884471"/>
      <w:bookmarkStart w:id="1" w:name="_Toc399404339"/>
      <w:bookmarkStart w:id="2" w:name="_Toc405883891"/>
      <w:bookmarkEnd w:id="0"/>
      <w:r w:rsidRPr="00360717">
        <w:rPr>
          <w:rFonts w:eastAsia="바탕" w:hint="eastAsia"/>
          <w:b/>
        </w:rPr>
        <w:lastRenderedPageBreak/>
        <w:t>목차</w:t>
      </w:r>
    </w:p>
    <w:p w14:paraId="5E21EA27" w14:textId="0542F039" w:rsidR="00A8792B" w:rsidRPr="00A8792B" w:rsidRDefault="00F27A31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</w:rPr>
        <w:fldChar w:fldCharType="begin"/>
      </w:r>
      <w:r w:rsidRPr="00A8792B">
        <w:rPr>
          <w:rFonts w:eastAsia="바탕"/>
        </w:rPr>
        <w:instrText xml:space="preserve"> TOC \o "1-3"  \* MERGEFORMAT </w:instrText>
      </w:r>
      <w:r w:rsidRPr="00A8792B">
        <w:rPr>
          <w:rFonts w:eastAsia="바탕"/>
        </w:rPr>
        <w:fldChar w:fldCharType="separate"/>
      </w:r>
      <w:r w:rsidR="00A8792B" w:rsidRPr="00A8792B">
        <w:rPr>
          <w:rFonts w:eastAsia="바탕"/>
          <w:noProof/>
        </w:rPr>
        <w:t>1</w:t>
      </w:r>
      <w:r w:rsidR="00A8792B"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="00A8792B" w:rsidRPr="00A8792B">
        <w:rPr>
          <w:rFonts w:eastAsia="바탕"/>
          <w:noProof/>
        </w:rPr>
        <w:t>배경</w:t>
      </w:r>
      <w:r w:rsidR="00A8792B" w:rsidRPr="00A8792B">
        <w:rPr>
          <w:noProof/>
        </w:rPr>
        <w:tab/>
      </w:r>
      <w:r w:rsidR="00A8792B" w:rsidRPr="00A8792B">
        <w:rPr>
          <w:noProof/>
        </w:rPr>
        <w:fldChar w:fldCharType="begin"/>
      </w:r>
      <w:r w:rsidR="00A8792B" w:rsidRPr="00A8792B">
        <w:rPr>
          <w:noProof/>
        </w:rPr>
        <w:instrText xml:space="preserve"> PAGEREF _Toc81483470 \h </w:instrText>
      </w:r>
      <w:r w:rsidR="00A8792B" w:rsidRPr="00A8792B">
        <w:rPr>
          <w:noProof/>
        </w:rPr>
      </w:r>
      <w:r w:rsidR="00A8792B" w:rsidRPr="00A8792B">
        <w:rPr>
          <w:noProof/>
        </w:rPr>
        <w:fldChar w:fldCharType="separate"/>
      </w:r>
      <w:r w:rsidR="00A8792B" w:rsidRPr="00A8792B">
        <w:rPr>
          <w:noProof/>
        </w:rPr>
        <w:t>3</w:t>
      </w:r>
      <w:r w:rsidR="00A8792B" w:rsidRPr="00A8792B">
        <w:rPr>
          <w:noProof/>
        </w:rPr>
        <w:fldChar w:fldCharType="end"/>
      </w:r>
    </w:p>
    <w:p w14:paraId="5620D054" w14:textId="7D849EC5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1.1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전국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골수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공여자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프로그램</w:t>
      </w:r>
      <w:r w:rsidRPr="00A8792B">
        <w:rPr>
          <w:rFonts w:eastAsia="바탕"/>
          <w:noProof/>
          <w:vertAlign w:val="superscript"/>
        </w:rPr>
        <w:t>®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_Toc81483471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3</w:t>
      </w:r>
      <w:r w:rsidRPr="00A8792B">
        <w:rPr>
          <w:noProof/>
        </w:rPr>
        <w:fldChar w:fldCharType="end"/>
      </w:r>
    </w:p>
    <w:p w14:paraId="43E51183" w14:textId="360FC1F1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1.2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위스콘신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의과대학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_Toc81483472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3</w:t>
      </w:r>
      <w:r w:rsidRPr="00A8792B">
        <w:rPr>
          <w:noProof/>
        </w:rPr>
        <w:fldChar w:fldCharType="end"/>
      </w:r>
    </w:p>
    <w:p w14:paraId="45DDB71D" w14:textId="1C5E864C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1.3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국제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조혈모세포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이식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연구센터</w:t>
      </w:r>
      <w:r w:rsidRPr="00A8792B">
        <w:rPr>
          <w:rFonts w:eastAsia="바탕"/>
          <w:noProof/>
          <w:vertAlign w:val="superscript"/>
        </w:rPr>
        <w:t>®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_Toc81483473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3</w:t>
      </w:r>
      <w:r w:rsidRPr="00A8792B">
        <w:rPr>
          <w:noProof/>
        </w:rPr>
        <w:fldChar w:fldCharType="end"/>
      </w:r>
    </w:p>
    <w:p w14:paraId="65C6BC48" w14:textId="36AEE2B9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1.4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연구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데이터베이스의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구축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및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목적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_Toc81483474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3</w:t>
      </w:r>
      <w:r w:rsidRPr="00A8792B">
        <w:rPr>
          <w:noProof/>
        </w:rPr>
        <w:fldChar w:fldCharType="end"/>
      </w:r>
    </w:p>
    <w:p w14:paraId="143213D0" w14:textId="388D4192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2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연구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데이터베이스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참여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적합성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_Toc81483475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5</w:t>
      </w:r>
      <w:r w:rsidRPr="00A8792B">
        <w:rPr>
          <w:noProof/>
        </w:rPr>
        <w:fldChar w:fldCharType="end"/>
      </w:r>
    </w:p>
    <w:p w14:paraId="602EDD7D" w14:textId="721BAF55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2.1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환자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적합성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기준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_Toc81483476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5</w:t>
      </w:r>
      <w:r w:rsidRPr="00A8792B">
        <w:rPr>
          <w:noProof/>
        </w:rPr>
        <w:fldChar w:fldCharType="end"/>
      </w:r>
    </w:p>
    <w:p w14:paraId="00F3F6D4" w14:textId="69420628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2.2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골수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독성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손상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환자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적합성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기준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_Toc81483477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5</w:t>
      </w:r>
      <w:r w:rsidRPr="00A8792B">
        <w:rPr>
          <w:noProof/>
        </w:rPr>
        <w:fldChar w:fldCharType="end"/>
      </w:r>
    </w:p>
    <w:p w14:paraId="2A50E481" w14:textId="34320B23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2.3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비혈연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공여자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적합성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기준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_Toc81483478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5</w:t>
      </w:r>
      <w:r w:rsidRPr="00A8792B">
        <w:rPr>
          <w:noProof/>
        </w:rPr>
        <w:fldChar w:fldCharType="end"/>
      </w:r>
    </w:p>
    <w:p w14:paraId="7C5AF942" w14:textId="659769A9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2.4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대상자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동의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_Toc81483479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5</w:t>
      </w:r>
      <w:r w:rsidRPr="00A8792B">
        <w:rPr>
          <w:noProof/>
        </w:rPr>
        <w:fldChar w:fldCharType="end"/>
      </w:r>
    </w:p>
    <w:p w14:paraId="491960DC" w14:textId="6CC08E06" w:rsidR="00A8792B" w:rsidRPr="00A8792B" w:rsidRDefault="00A8792B">
      <w:pPr>
        <w:pStyle w:val="3e"/>
        <w:tabs>
          <w:tab w:val="left" w:pos="212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2.4.1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미성년자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승낙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_Toc81483480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6</w:t>
      </w:r>
      <w:r w:rsidRPr="00A8792B">
        <w:rPr>
          <w:noProof/>
        </w:rPr>
        <w:fldChar w:fldCharType="end"/>
      </w:r>
    </w:p>
    <w:p w14:paraId="6DA5AE29" w14:textId="154B3E1C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3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연구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데이터베이스에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대한</w:t>
      </w:r>
      <w:r w:rsidRPr="00A8792B">
        <w:rPr>
          <w:rFonts w:eastAsia="바탕"/>
          <w:noProof/>
        </w:rPr>
        <w:t xml:space="preserve"> IRB </w:t>
      </w:r>
      <w:r w:rsidRPr="00A8792B">
        <w:rPr>
          <w:rFonts w:eastAsia="바탕"/>
          <w:noProof/>
        </w:rPr>
        <w:t>승인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절차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_Toc81483481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6</w:t>
      </w:r>
      <w:r w:rsidRPr="00A8792B">
        <w:rPr>
          <w:noProof/>
        </w:rPr>
        <w:fldChar w:fldCharType="end"/>
      </w:r>
    </w:p>
    <w:p w14:paraId="08175DB9" w14:textId="6F0347B8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3.1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 xml:space="preserve">IRB </w:t>
      </w:r>
      <w:r w:rsidRPr="00A8792B">
        <w:rPr>
          <w:rFonts w:eastAsia="바탕"/>
          <w:noProof/>
        </w:rPr>
        <w:t>승인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절차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_Toc81483482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7</w:t>
      </w:r>
      <w:r w:rsidRPr="00A8792B">
        <w:rPr>
          <w:noProof/>
        </w:rPr>
        <w:fldChar w:fldCharType="end"/>
      </w:r>
    </w:p>
    <w:p w14:paraId="03733B62" w14:textId="1621ED1C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4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데이터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수집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_Toc81483483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7</w:t>
      </w:r>
      <w:r w:rsidRPr="00A8792B">
        <w:rPr>
          <w:noProof/>
        </w:rPr>
        <w:fldChar w:fldCharType="end"/>
      </w:r>
    </w:p>
    <w:p w14:paraId="76B9C26A" w14:textId="108AFE63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4.1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 xml:space="preserve">HC </w:t>
      </w:r>
      <w:r w:rsidRPr="00A8792B">
        <w:rPr>
          <w:rFonts w:eastAsia="바탕"/>
          <w:noProof/>
        </w:rPr>
        <w:t>이식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및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세포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치료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수집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_Toc81483484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7</w:t>
      </w:r>
      <w:r w:rsidRPr="00A8792B">
        <w:rPr>
          <w:noProof/>
        </w:rPr>
        <w:fldChar w:fldCharType="end"/>
      </w:r>
    </w:p>
    <w:p w14:paraId="4F6455F7" w14:textId="6BE67C6B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4.2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골수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독성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손상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수집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_Toc81483485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8</w:t>
      </w:r>
      <w:r w:rsidRPr="00A8792B">
        <w:rPr>
          <w:noProof/>
        </w:rPr>
        <w:fldChar w:fldCharType="end"/>
      </w:r>
    </w:p>
    <w:p w14:paraId="5742CF81" w14:textId="745AD8CE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4.3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비혈연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공여자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및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제품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수집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_Toc81483486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9</w:t>
      </w:r>
      <w:r w:rsidRPr="00A8792B">
        <w:rPr>
          <w:noProof/>
        </w:rPr>
        <w:fldChar w:fldCharType="end"/>
      </w:r>
    </w:p>
    <w:p w14:paraId="391F5B7C" w14:textId="0DAEA5A0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4.4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  <w:color w:val="000000"/>
        </w:rPr>
        <w:t>연구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특정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데이터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수집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_Toc81483487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10</w:t>
      </w:r>
      <w:r w:rsidRPr="00A8792B">
        <w:rPr>
          <w:noProof/>
        </w:rPr>
        <w:fldChar w:fldCharType="end"/>
      </w:r>
    </w:p>
    <w:p w14:paraId="030572CD" w14:textId="2E9FF8ED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4.5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  <w:color w:val="000000"/>
        </w:rPr>
        <w:t>환자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보고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결과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데이터의</w:t>
      </w:r>
      <w:r w:rsidRPr="00A8792B">
        <w:rPr>
          <w:rFonts w:eastAsia="바탕"/>
          <w:noProof/>
          <w:color w:val="000000"/>
        </w:rPr>
        <w:t xml:space="preserve"> </w:t>
      </w:r>
      <w:r w:rsidRPr="00A8792B">
        <w:rPr>
          <w:rFonts w:eastAsia="바탕"/>
          <w:noProof/>
          <w:color w:val="000000"/>
        </w:rPr>
        <w:t>수집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_Toc81483488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10</w:t>
      </w:r>
      <w:r w:rsidRPr="00A8792B">
        <w:rPr>
          <w:noProof/>
        </w:rPr>
        <w:fldChar w:fldCharType="end"/>
      </w:r>
    </w:p>
    <w:p w14:paraId="0311D248" w14:textId="0B1C28FB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5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다른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레지스트리와의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협력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_Toc81483489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11</w:t>
      </w:r>
      <w:r w:rsidRPr="00A8792B">
        <w:rPr>
          <w:noProof/>
        </w:rPr>
        <w:fldChar w:fldCharType="end"/>
      </w:r>
    </w:p>
    <w:p w14:paraId="5DBCC349" w14:textId="42DEFEE0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6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다른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조직과의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협력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_Toc81483490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11</w:t>
      </w:r>
      <w:r w:rsidRPr="00A8792B">
        <w:rPr>
          <w:noProof/>
        </w:rPr>
        <w:fldChar w:fldCharType="end"/>
      </w:r>
    </w:p>
    <w:p w14:paraId="2D9CC206" w14:textId="79EEC8A5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7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연구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데이터베이스의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데이터가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포함된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연구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_Toc81483491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12</w:t>
      </w:r>
      <w:r w:rsidRPr="00A8792B">
        <w:rPr>
          <w:noProof/>
        </w:rPr>
        <w:fldChar w:fldCharType="end"/>
      </w:r>
    </w:p>
    <w:p w14:paraId="71CC31B3" w14:textId="262C0E72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7.1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데이터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열람을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요청할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있는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사람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_Toc81483492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12</w:t>
      </w:r>
      <w:r w:rsidRPr="00A8792B">
        <w:rPr>
          <w:noProof/>
        </w:rPr>
        <w:fldChar w:fldCharType="end"/>
      </w:r>
    </w:p>
    <w:p w14:paraId="419B91D8" w14:textId="5BC2D878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7.2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요청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검토</w:t>
      </w:r>
      <w:r w:rsidRPr="00A8792B">
        <w:rPr>
          <w:rFonts w:eastAsia="바탕"/>
          <w:noProof/>
        </w:rPr>
        <w:t>/</w:t>
      </w:r>
      <w:r w:rsidRPr="00A8792B">
        <w:rPr>
          <w:rFonts w:eastAsia="바탕"/>
          <w:noProof/>
        </w:rPr>
        <w:t>승인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방법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_Toc81483493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12</w:t>
      </w:r>
      <w:r w:rsidRPr="00A8792B">
        <w:rPr>
          <w:noProof/>
        </w:rPr>
        <w:fldChar w:fldCharType="end"/>
      </w:r>
    </w:p>
    <w:p w14:paraId="0836E204" w14:textId="251ADC3B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7.3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데이터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세트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준비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및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공유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방법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_Toc81483494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12</w:t>
      </w:r>
      <w:r w:rsidRPr="00A8792B">
        <w:rPr>
          <w:noProof/>
        </w:rPr>
        <w:fldChar w:fldCharType="end"/>
      </w:r>
    </w:p>
    <w:p w14:paraId="3C895F10" w14:textId="4D054AB6" w:rsidR="00A8792B" w:rsidRPr="00A8792B" w:rsidRDefault="00A8792B">
      <w:pPr>
        <w:pStyle w:val="2f0"/>
        <w:tabs>
          <w:tab w:val="left" w:pos="1134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7.4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미국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메디케어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정책에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정보를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제공하기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위해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설계된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연구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_Toc81483495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13</w:t>
      </w:r>
      <w:r w:rsidRPr="00A8792B">
        <w:rPr>
          <w:noProof/>
        </w:rPr>
        <w:fldChar w:fldCharType="end"/>
      </w:r>
    </w:p>
    <w:p w14:paraId="7D10B7B5" w14:textId="0F95DDA5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8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연구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데이터베이스에서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참가자의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중도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탈락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_Toc81483496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13</w:t>
      </w:r>
      <w:r w:rsidRPr="00A8792B">
        <w:rPr>
          <w:noProof/>
        </w:rPr>
        <w:fldChar w:fldCharType="end"/>
      </w:r>
    </w:p>
    <w:p w14:paraId="0564A53A" w14:textId="7159F0E0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9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환자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연락처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정보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_Toc81483497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13</w:t>
      </w:r>
      <w:r w:rsidRPr="00A8792B">
        <w:rPr>
          <w:noProof/>
        </w:rPr>
        <w:fldChar w:fldCharType="end"/>
      </w:r>
    </w:p>
    <w:p w14:paraId="012348F6" w14:textId="79F6D7D2" w:rsidR="00A8792B" w:rsidRPr="00A8792B" w:rsidRDefault="00A8792B">
      <w:pPr>
        <w:pStyle w:val="19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 w:rsidRPr="00A8792B">
        <w:rPr>
          <w:rFonts w:eastAsia="바탕"/>
          <w:noProof/>
        </w:rPr>
        <w:t>10</w:t>
      </w:r>
      <w:r w:rsidRPr="00A8792B"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  <w:tab/>
      </w:r>
      <w:r w:rsidRPr="00A8792B">
        <w:rPr>
          <w:rFonts w:eastAsia="바탕"/>
          <w:noProof/>
        </w:rPr>
        <w:t>데이터</w:t>
      </w:r>
      <w:r w:rsidRPr="00A8792B">
        <w:rPr>
          <w:rFonts w:eastAsia="바탕"/>
          <w:noProof/>
        </w:rPr>
        <w:t xml:space="preserve"> </w:t>
      </w:r>
      <w:r w:rsidRPr="00A8792B">
        <w:rPr>
          <w:rFonts w:eastAsia="바탕"/>
          <w:noProof/>
        </w:rPr>
        <w:t>비밀보장</w:t>
      </w:r>
      <w:r w:rsidRPr="00A8792B">
        <w:rPr>
          <w:noProof/>
        </w:rPr>
        <w:tab/>
      </w:r>
      <w:r w:rsidRPr="00A8792B">
        <w:rPr>
          <w:noProof/>
        </w:rPr>
        <w:fldChar w:fldCharType="begin"/>
      </w:r>
      <w:r w:rsidRPr="00A8792B">
        <w:rPr>
          <w:noProof/>
        </w:rPr>
        <w:instrText xml:space="preserve"> PAGEREF _Toc81483498 \h </w:instrText>
      </w:r>
      <w:r w:rsidRPr="00A8792B">
        <w:rPr>
          <w:noProof/>
        </w:rPr>
      </w:r>
      <w:r w:rsidRPr="00A8792B">
        <w:rPr>
          <w:noProof/>
        </w:rPr>
        <w:fldChar w:fldCharType="separate"/>
      </w:r>
      <w:r w:rsidRPr="00A8792B">
        <w:rPr>
          <w:noProof/>
        </w:rPr>
        <w:t>13</w:t>
      </w:r>
      <w:r w:rsidRPr="00A8792B">
        <w:rPr>
          <w:noProof/>
        </w:rPr>
        <w:fldChar w:fldCharType="end"/>
      </w:r>
    </w:p>
    <w:p w14:paraId="2F6A275E" w14:textId="41B2C342" w:rsidR="00F27A31" w:rsidRPr="00873773" w:rsidRDefault="00F27A31" w:rsidP="00F27A31">
      <w:pPr>
        <w:pStyle w:val="Text"/>
        <w:rPr>
          <w:rFonts w:eastAsia="바탕"/>
        </w:rPr>
      </w:pPr>
      <w:r w:rsidRPr="00A8792B">
        <w:rPr>
          <w:rFonts w:eastAsia="바탕"/>
        </w:rPr>
        <w:fldChar w:fldCharType="end"/>
      </w:r>
    </w:p>
    <w:p w14:paraId="459BD5B8" w14:textId="5947A26A" w:rsidR="009C1128" w:rsidRPr="00AC67DB" w:rsidRDefault="00D64612" w:rsidP="00A17E9E">
      <w:pPr>
        <w:pStyle w:val="1"/>
        <w:pageBreakBefore/>
        <w:ind w:left="1008" w:hanging="1008"/>
        <w:rPr>
          <w:rFonts w:eastAsia="바탕"/>
        </w:rPr>
      </w:pPr>
      <w:bookmarkStart w:id="3" w:name="_Toc81483470"/>
      <w:bookmarkEnd w:id="1"/>
      <w:bookmarkEnd w:id="2"/>
      <w:r w:rsidRPr="00AC67DB">
        <w:rPr>
          <w:rFonts w:eastAsia="바탕"/>
        </w:rPr>
        <w:lastRenderedPageBreak/>
        <w:t>배경</w:t>
      </w:r>
      <w:bookmarkEnd w:id="3"/>
    </w:p>
    <w:p w14:paraId="2C2E93A7" w14:textId="6DE5A18F" w:rsidR="00D64612" w:rsidRPr="00AC67DB" w:rsidRDefault="00D64612" w:rsidP="00A17E9E">
      <w:pPr>
        <w:pStyle w:val="2"/>
        <w:ind w:leftChars="200" w:left="1489"/>
        <w:rPr>
          <w:rFonts w:eastAsia="바탕"/>
          <w:i/>
          <w:iCs/>
          <w:sz w:val="16"/>
          <w:szCs w:val="16"/>
        </w:rPr>
      </w:pPr>
      <w:bookmarkStart w:id="4" w:name="_Toc81483471"/>
      <w:r w:rsidRPr="00AC67DB">
        <w:rPr>
          <w:rFonts w:eastAsia="바탕"/>
          <w:i/>
        </w:rPr>
        <w:t>전국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골수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공여자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프로그램</w:t>
      </w:r>
      <w:r w:rsidRPr="00AC67DB">
        <w:rPr>
          <w:rFonts w:eastAsia="바탕"/>
          <w:i/>
          <w:sz w:val="20"/>
          <w:vertAlign w:val="superscript"/>
        </w:rPr>
        <w:t>®</w:t>
      </w:r>
      <w:bookmarkEnd w:id="4"/>
    </w:p>
    <w:p w14:paraId="1D73EC21" w14:textId="635787BF" w:rsidR="00D64612" w:rsidRPr="00360717" w:rsidRDefault="00D64612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E85F9F">
        <w:rPr>
          <w:rFonts w:eastAsia="바탕" w:hint="eastAsia"/>
          <w:color w:val="000000"/>
          <w:szCs w:val="24"/>
        </w:rPr>
        <w:t>전국</w:t>
      </w:r>
      <w:r w:rsidRPr="00E85F9F">
        <w:rPr>
          <w:rFonts w:eastAsia="바탕" w:hint="eastAsia"/>
          <w:color w:val="000000"/>
          <w:szCs w:val="24"/>
        </w:rPr>
        <w:t xml:space="preserve"> </w:t>
      </w:r>
      <w:r w:rsidRPr="00E85F9F">
        <w:rPr>
          <w:rFonts w:eastAsia="바탕" w:hint="eastAsia"/>
          <w:color w:val="000000"/>
          <w:szCs w:val="24"/>
        </w:rPr>
        <w:t>골수</w:t>
      </w:r>
      <w:r w:rsidRPr="00E85F9F">
        <w:rPr>
          <w:rFonts w:eastAsia="바탕" w:hint="eastAsia"/>
          <w:color w:val="000000"/>
          <w:szCs w:val="24"/>
        </w:rPr>
        <w:t xml:space="preserve"> </w:t>
      </w:r>
      <w:r w:rsidRPr="00E85F9F">
        <w:rPr>
          <w:rFonts w:eastAsia="바탕" w:hint="eastAsia"/>
          <w:color w:val="000000"/>
          <w:szCs w:val="24"/>
        </w:rPr>
        <w:t>공여자</w:t>
      </w:r>
      <w:r w:rsidRPr="00E85F9F">
        <w:rPr>
          <w:rFonts w:eastAsia="바탕" w:hint="eastAsia"/>
          <w:color w:val="000000"/>
          <w:szCs w:val="24"/>
        </w:rPr>
        <w:t xml:space="preserve"> </w:t>
      </w:r>
      <w:r w:rsidRPr="00E85F9F">
        <w:rPr>
          <w:rFonts w:eastAsia="바탕" w:hint="eastAsia"/>
          <w:color w:val="000000"/>
          <w:szCs w:val="24"/>
        </w:rPr>
        <w:t>프로그램</w:t>
      </w:r>
      <w:r w:rsidRPr="00E85F9F">
        <w:rPr>
          <w:rFonts w:eastAsia="바탕" w:hint="eastAsia"/>
          <w:color w:val="000000"/>
          <w:szCs w:val="24"/>
          <w:vertAlign w:val="superscript"/>
        </w:rPr>
        <w:t>®</w:t>
      </w:r>
      <w:r w:rsidRPr="00E85F9F">
        <w:rPr>
          <w:rFonts w:eastAsia="바탕" w:hint="eastAsia"/>
          <w:color w:val="000000"/>
          <w:szCs w:val="24"/>
        </w:rPr>
        <w:t xml:space="preserve"> (NMDP</w:t>
      </w:r>
      <w:r w:rsidRPr="00360717">
        <w:rPr>
          <w:rFonts w:eastAsia="바탕" w:hint="eastAsia"/>
          <w:color w:val="000000"/>
        </w:rPr>
        <w:t>)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자발적인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조혈</w:t>
      </w:r>
      <w:r w:rsidR="00792774">
        <w:rPr>
          <w:rFonts w:eastAsia="바탕" w:hint="eastAsia"/>
          <w:color w:val="000000"/>
        </w:rPr>
        <w:t>모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(HC) </w:t>
      </w:r>
      <w:r w:rsidR="004F6F8A">
        <w:rPr>
          <w:rFonts w:eastAsia="바탕" w:hint="eastAsia"/>
          <w:color w:val="000000"/>
        </w:rPr>
        <w:t>공여자의</w:t>
      </w:r>
      <w:r w:rsidR="004F6F8A">
        <w:rPr>
          <w:rFonts w:eastAsia="바탕" w:hint="eastAsia"/>
          <w:color w:val="000000"/>
        </w:rPr>
        <w:t xml:space="preserve"> </w:t>
      </w:r>
      <w:r w:rsidR="004F6F8A">
        <w:rPr>
          <w:rFonts w:eastAsia="바탕" w:hint="eastAsia"/>
          <w:color w:val="000000"/>
        </w:rPr>
        <w:t>레지스트리를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만들고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유지하기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="00CE58F3">
        <w:rPr>
          <w:rFonts w:eastAsia="바탕" w:hint="eastAsia"/>
          <w:color w:val="000000"/>
        </w:rPr>
        <w:t>체결된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계약의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결과로</w:t>
      </w:r>
      <w:r w:rsidRPr="00360717">
        <w:rPr>
          <w:rFonts w:eastAsia="바탕" w:hint="eastAsia"/>
          <w:color w:val="000000"/>
        </w:rPr>
        <w:t xml:space="preserve"> 1986</w:t>
      </w:r>
      <w:r w:rsidRPr="00360717">
        <w:rPr>
          <w:rFonts w:eastAsia="바탕" w:hint="eastAsia"/>
          <w:color w:val="000000"/>
        </w:rPr>
        <w:t>년에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설립되었다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의사는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적절하게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일치하는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없는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대신하여</w:t>
      </w:r>
      <w:r w:rsidRPr="00360717">
        <w:rPr>
          <w:rFonts w:eastAsia="바탕" w:hint="eastAsia"/>
          <w:color w:val="000000"/>
        </w:rPr>
        <w:t xml:space="preserve"> NMDP </w:t>
      </w:r>
      <w:r w:rsidRPr="00360717">
        <w:rPr>
          <w:rFonts w:eastAsia="바탕" w:hint="eastAsia"/>
          <w:color w:val="000000"/>
        </w:rPr>
        <w:t>레지스트리를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검색한다</w:t>
      </w:r>
      <w:r w:rsidRPr="00360717">
        <w:rPr>
          <w:rFonts w:eastAsia="바탕" w:hint="eastAsia"/>
          <w:color w:val="000000"/>
        </w:rPr>
        <w:t>. 1999</w:t>
      </w:r>
      <w:r w:rsidRPr="00360717">
        <w:rPr>
          <w:rFonts w:eastAsia="바탕" w:hint="eastAsia"/>
          <w:color w:val="000000"/>
        </w:rPr>
        <w:t>년에</w:t>
      </w:r>
      <w:r w:rsidRPr="00360717">
        <w:rPr>
          <w:rFonts w:eastAsia="바탕" w:hint="eastAsia"/>
          <w:color w:val="000000"/>
        </w:rPr>
        <w:t xml:space="preserve"> NMDP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환자에게</w:t>
      </w:r>
      <w:r w:rsidRPr="00360717">
        <w:rPr>
          <w:rFonts w:eastAsia="바탕" w:hint="eastAsia"/>
          <w:color w:val="000000"/>
        </w:rPr>
        <w:t xml:space="preserve"> </w:t>
      </w:r>
      <w:r w:rsidR="002633C9">
        <w:rPr>
          <w:rFonts w:eastAsia="바탕" w:hint="eastAsia"/>
          <w:color w:val="000000"/>
        </w:rPr>
        <w:t>보다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많은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="002633C9">
        <w:rPr>
          <w:rFonts w:eastAsia="바탕" w:hint="eastAsia"/>
          <w:color w:val="000000"/>
        </w:rPr>
        <w:t>원</w:t>
      </w:r>
      <w:r w:rsidR="002633C9">
        <w:rPr>
          <w:rFonts w:eastAsia="바탕" w:hint="eastAsia"/>
          <w:color w:val="000000"/>
        </w:rPr>
        <w:t xml:space="preserve"> </w:t>
      </w:r>
      <w:r w:rsidR="002633C9">
        <w:rPr>
          <w:rFonts w:eastAsia="바탕"/>
          <w:color w:val="000000"/>
        </w:rPr>
        <w:t>(donor source)</w:t>
      </w:r>
      <w:r w:rsidR="002633C9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선택</w:t>
      </w:r>
      <w:r w:rsidR="002633C9">
        <w:rPr>
          <w:rFonts w:eastAsia="바탕" w:hint="eastAsia"/>
          <w:color w:val="000000"/>
        </w:rPr>
        <w:t>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제대혈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계약의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일환으로</w:t>
      </w:r>
      <w:r w:rsidRPr="00360717">
        <w:rPr>
          <w:rFonts w:eastAsia="바탕" w:hint="eastAsia"/>
          <w:color w:val="000000"/>
        </w:rPr>
        <w:t xml:space="preserve"> NMDP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NMDP</w:t>
      </w:r>
      <w:r w:rsidRPr="00360717">
        <w:rPr>
          <w:rFonts w:eastAsia="바탕" w:hint="eastAsia"/>
          <w:color w:val="000000"/>
        </w:rPr>
        <w:t>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제품을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수집해야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했다</w:t>
      </w:r>
      <w:r w:rsidRPr="00360717">
        <w:rPr>
          <w:rFonts w:eastAsia="바탕" w:hint="eastAsia"/>
          <w:color w:val="000000"/>
        </w:rPr>
        <w:t>.</w:t>
      </w:r>
    </w:p>
    <w:p w14:paraId="14B8FEBA" w14:textId="7281A059" w:rsidR="00D64612" w:rsidRPr="00360717" w:rsidRDefault="00D64612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계약에서는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또한</w:t>
      </w:r>
      <w:r w:rsidRPr="00360717">
        <w:rPr>
          <w:rFonts w:eastAsia="바탕" w:hint="eastAsia"/>
          <w:color w:val="000000"/>
        </w:rPr>
        <w:t xml:space="preserve"> NMDP</w:t>
      </w:r>
      <w:r w:rsidRPr="00360717">
        <w:rPr>
          <w:rFonts w:eastAsia="바탕" w:hint="eastAsia"/>
          <w:color w:val="000000"/>
        </w:rPr>
        <w:t>가</w:t>
      </w:r>
      <w:r w:rsidRPr="00360717">
        <w:rPr>
          <w:rFonts w:eastAsia="바탕" w:hint="eastAsia"/>
          <w:color w:val="000000"/>
        </w:rPr>
        <w:t xml:space="preserve"> </w:t>
      </w:r>
      <w:r w:rsidR="007E571C">
        <w:rPr>
          <w:rFonts w:eastAsia="바탕" w:hint="eastAsia"/>
          <w:color w:val="000000"/>
        </w:rPr>
        <w:t>만일의</w:t>
      </w:r>
      <w:r w:rsidR="007E571C">
        <w:rPr>
          <w:rFonts w:eastAsia="바탕" w:hint="eastAsia"/>
          <w:color w:val="000000"/>
        </w:rPr>
        <w:t xml:space="preserve"> </w:t>
      </w:r>
      <w:r w:rsidR="007E571C">
        <w:rPr>
          <w:rFonts w:eastAsia="바탕" w:hint="eastAsia"/>
          <w:color w:val="000000"/>
        </w:rPr>
        <w:t>사태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우발적으로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발생하거나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군사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테러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행위로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인해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발생하여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독성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손상을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유발하는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방사선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화학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물질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노출에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대응에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중요한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역할을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있음을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인정했다</w:t>
      </w:r>
      <w:r w:rsidRPr="00360717">
        <w:rPr>
          <w:rFonts w:eastAsia="바탕" w:hint="eastAsia"/>
          <w:color w:val="000000"/>
        </w:rPr>
        <w:t>.</w:t>
      </w:r>
    </w:p>
    <w:p w14:paraId="3212BE11" w14:textId="71F17C60" w:rsidR="00390C71" w:rsidRPr="00AC67DB" w:rsidRDefault="00390C71" w:rsidP="00A17E9E">
      <w:pPr>
        <w:pStyle w:val="2"/>
        <w:ind w:leftChars="200" w:left="1489"/>
        <w:rPr>
          <w:rFonts w:eastAsia="바탕"/>
          <w:i/>
          <w:iCs/>
          <w:sz w:val="16"/>
          <w:szCs w:val="16"/>
        </w:rPr>
      </w:pPr>
      <w:bookmarkStart w:id="5" w:name="_Toc81483472"/>
      <w:r w:rsidRPr="00AC67DB">
        <w:rPr>
          <w:rFonts w:eastAsia="바탕"/>
          <w:i/>
        </w:rPr>
        <w:t>위스콘신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의과대학</w:t>
      </w:r>
      <w:bookmarkEnd w:id="5"/>
    </w:p>
    <w:p w14:paraId="117DCBCD" w14:textId="479BE6DC" w:rsidR="00D64612" w:rsidRPr="00360717" w:rsidRDefault="00390C71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1893</w:t>
      </w:r>
      <w:r w:rsidRPr="00360717">
        <w:rPr>
          <w:rFonts w:eastAsia="바탕" w:hint="eastAsia"/>
          <w:color w:val="000000"/>
        </w:rPr>
        <w:t>년부터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위스콘신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의과대학</w:t>
      </w:r>
      <w:r w:rsidRPr="00360717">
        <w:rPr>
          <w:rFonts w:eastAsia="바탕" w:hint="eastAsia"/>
          <w:color w:val="000000"/>
        </w:rPr>
        <w:t xml:space="preserve"> (Medical College of Wisconsin, MCW)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교육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지역사회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선두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주자로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자리매김하고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위스콘신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의과대학의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국제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</w:t>
      </w:r>
      <w:r w:rsidRPr="00360717">
        <w:rPr>
          <w:rFonts w:eastAsia="바탕" w:hint="eastAsia"/>
          <w:color w:val="000000"/>
        </w:rPr>
        <w:t xml:space="preserve"> (International Bone Marrow Transplant Registry, IBMTR)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모니터링하고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1972</w:t>
      </w:r>
      <w:r w:rsidRPr="00360717">
        <w:rPr>
          <w:rFonts w:eastAsia="바탕" w:hint="eastAsia"/>
          <w:color w:val="000000"/>
        </w:rPr>
        <w:t>년에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설립되었다</w:t>
      </w:r>
      <w:r w:rsidRPr="00360717">
        <w:rPr>
          <w:rFonts w:eastAsia="바탕" w:hint="eastAsia"/>
          <w:color w:val="000000"/>
        </w:rPr>
        <w:t>. IBMTR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국제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센터에서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자발적으로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동종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혈연과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수여자에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수집했다</w:t>
      </w:r>
      <w:r w:rsidRPr="00360717">
        <w:rPr>
          <w:rFonts w:eastAsia="바탕" w:hint="eastAsia"/>
          <w:color w:val="000000"/>
        </w:rPr>
        <w:t>.</w:t>
      </w:r>
    </w:p>
    <w:p w14:paraId="7674089D" w14:textId="21F398E9" w:rsidR="00390C71" w:rsidRPr="00AC67DB" w:rsidRDefault="00390C71" w:rsidP="00A17E9E">
      <w:pPr>
        <w:pStyle w:val="2"/>
        <w:ind w:leftChars="200" w:left="1489"/>
        <w:rPr>
          <w:rFonts w:eastAsia="바탕"/>
          <w:i/>
          <w:iCs/>
          <w:sz w:val="16"/>
          <w:szCs w:val="16"/>
        </w:rPr>
      </w:pPr>
      <w:bookmarkStart w:id="6" w:name="_Toc81483473"/>
      <w:r w:rsidRPr="00AC67DB">
        <w:rPr>
          <w:rFonts w:eastAsia="바탕"/>
          <w:i/>
        </w:rPr>
        <w:t>국제</w:t>
      </w:r>
      <w:r w:rsidRPr="00AC67DB">
        <w:rPr>
          <w:rFonts w:eastAsia="바탕"/>
          <w:i/>
        </w:rPr>
        <w:t xml:space="preserve"> </w:t>
      </w:r>
      <w:r w:rsidR="00CA70E3">
        <w:rPr>
          <w:rFonts w:eastAsia="바탕" w:hint="eastAsia"/>
          <w:i/>
        </w:rPr>
        <w:t>조혈모세포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이식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연구센터</w:t>
      </w:r>
      <w:r w:rsidRPr="00AC67DB">
        <w:rPr>
          <w:rFonts w:eastAsia="바탕"/>
          <w:i/>
          <w:vertAlign w:val="superscript"/>
        </w:rPr>
        <w:t>®</w:t>
      </w:r>
      <w:bookmarkEnd w:id="6"/>
    </w:p>
    <w:p w14:paraId="470B7038" w14:textId="5FE2FC3D" w:rsidR="00390C71" w:rsidRPr="00360717" w:rsidRDefault="00390C71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NMDP</w:t>
      </w:r>
      <w:r w:rsidRPr="00360717">
        <w:rPr>
          <w:rFonts w:eastAsia="바탕" w:hint="eastAsia"/>
          <w:color w:val="000000"/>
        </w:rPr>
        <w:t>와</w:t>
      </w:r>
      <w:r w:rsidRPr="00360717">
        <w:rPr>
          <w:rFonts w:eastAsia="바탕" w:hint="eastAsia"/>
          <w:color w:val="000000"/>
        </w:rPr>
        <w:t xml:space="preserve"> MCW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2004</w:t>
      </w:r>
      <w:r w:rsidRPr="00360717">
        <w:rPr>
          <w:rFonts w:eastAsia="바탕" w:hint="eastAsia"/>
          <w:color w:val="000000"/>
        </w:rPr>
        <w:t>년에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각자의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노력과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관심이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상당히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중복된다는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점을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인식하고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협력으로</w:t>
      </w:r>
      <w:r w:rsidRPr="00360717">
        <w:rPr>
          <w:rFonts w:eastAsia="바탕" w:hint="eastAsia"/>
          <w:color w:val="000000"/>
        </w:rPr>
        <w:t xml:space="preserve"> </w:t>
      </w:r>
      <w:r w:rsidR="00E021D8">
        <w:rPr>
          <w:rFonts w:eastAsia="바탕" w:hint="eastAsia"/>
          <w:color w:val="000000"/>
        </w:rPr>
        <w:t>조혈모</w:t>
      </w:r>
      <w:r w:rsidR="0041144A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연구센터</w:t>
      </w:r>
      <w:r w:rsidRPr="00360717">
        <w:rPr>
          <w:rFonts w:eastAsia="바탕" w:hint="eastAsia"/>
          <w:color w:val="000000"/>
        </w:rPr>
        <w:t xml:space="preserve"> (CIBMTR)</w:t>
      </w:r>
      <w:r w:rsidRPr="00360717">
        <w:rPr>
          <w:rFonts w:eastAsia="바탕" w:hint="eastAsia"/>
          <w:color w:val="000000"/>
        </w:rPr>
        <w:t>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설립했다</w:t>
      </w:r>
      <w:r w:rsidRPr="00360717">
        <w:rPr>
          <w:rFonts w:eastAsia="바탕" w:hint="eastAsia"/>
          <w:color w:val="000000"/>
        </w:rPr>
        <w:t>. CIBMTR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NMDP</w:t>
      </w:r>
      <w:r w:rsidRPr="00360717">
        <w:rPr>
          <w:rFonts w:eastAsia="바탕" w:hint="eastAsia"/>
          <w:color w:val="000000"/>
        </w:rPr>
        <w:t>와</w:t>
      </w:r>
      <w:r w:rsidRPr="00360717">
        <w:rPr>
          <w:rFonts w:eastAsia="바탕" w:hint="eastAsia"/>
          <w:color w:val="000000"/>
        </w:rPr>
        <w:t xml:space="preserve"> MCW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>.</w:t>
      </w:r>
    </w:p>
    <w:p w14:paraId="384AF11E" w14:textId="193DF9F0" w:rsidR="00390C71" w:rsidRPr="00360717" w:rsidRDefault="00390C71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CIBMTR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연속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동종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혈연과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자가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자세한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세계</w:t>
      </w:r>
      <w:r w:rsidRPr="00360717">
        <w:rPr>
          <w:rFonts w:eastAsia="바탕" w:hint="eastAsia"/>
          <w:color w:val="000000"/>
        </w:rPr>
        <w:t xml:space="preserve"> 400</w:t>
      </w:r>
      <w:r w:rsidRPr="00360717">
        <w:rPr>
          <w:rFonts w:eastAsia="바탕" w:hint="eastAsia"/>
          <w:color w:val="000000"/>
        </w:rPr>
        <w:t>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이상의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네트워크를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보유하고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또한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담당하는</w:t>
      </w:r>
      <w:r w:rsidRPr="00360717">
        <w:rPr>
          <w:rFonts w:eastAsia="바탕" w:hint="eastAsia"/>
          <w:color w:val="000000"/>
        </w:rPr>
        <w:t xml:space="preserve"> NMDP </w:t>
      </w:r>
      <w:r w:rsidRPr="00360717">
        <w:rPr>
          <w:rFonts w:eastAsia="바탕" w:hint="eastAsia"/>
          <w:color w:val="000000"/>
        </w:rPr>
        <w:t>기관은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회복에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자세한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제공한다</w:t>
      </w:r>
      <w:r w:rsidRPr="00360717">
        <w:rPr>
          <w:rFonts w:eastAsia="바탕" w:hint="eastAsia"/>
          <w:color w:val="000000"/>
        </w:rPr>
        <w:t>. 2011</w:t>
      </w:r>
      <w:r w:rsidRPr="00360717">
        <w:rPr>
          <w:rFonts w:eastAsia="바탕" w:hint="eastAsia"/>
          <w:color w:val="000000"/>
        </w:rPr>
        <w:t>년에</w:t>
      </w:r>
      <w:r w:rsidRPr="00360717">
        <w:rPr>
          <w:rFonts w:eastAsia="바탕" w:hint="eastAsia"/>
          <w:color w:val="000000"/>
        </w:rPr>
        <w:t xml:space="preserve"> CIBMTR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활동은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포함하도록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확장되었다</w:t>
      </w:r>
      <w:r w:rsidRPr="00360717">
        <w:rPr>
          <w:rFonts w:eastAsia="바탕" w:hint="eastAsia"/>
          <w:color w:val="000000"/>
        </w:rPr>
        <w:t>.</w:t>
      </w:r>
    </w:p>
    <w:p w14:paraId="68EBC4E4" w14:textId="6353A6C7" w:rsidR="00390C71" w:rsidRPr="00AC67DB" w:rsidRDefault="00390C71" w:rsidP="00A17E9E">
      <w:pPr>
        <w:pStyle w:val="2"/>
        <w:ind w:leftChars="200" w:left="1489"/>
        <w:rPr>
          <w:rFonts w:eastAsia="바탕"/>
          <w:i/>
          <w:iCs/>
          <w:sz w:val="16"/>
          <w:szCs w:val="16"/>
        </w:rPr>
      </w:pPr>
      <w:bookmarkStart w:id="7" w:name="_Toc81483474"/>
      <w:r w:rsidRPr="00AC67DB">
        <w:rPr>
          <w:rFonts w:eastAsia="바탕"/>
          <w:i/>
        </w:rPr>
        <w:t>연구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데이터베이스의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구축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및</w:t>
      </w:r>
      <w:r w:rsidRPr="00AC67DB">
        <w:rPr>
          <w:rFonts w:eastAsia="바탕"/>
          <w:i/>
        </w:rPr>
        <w:t xml:space="preserve"> </w:t>
      </w:r>
      <w:r w:rsidRPr="00AC67DB">
        <w:rPr>
          <w:rFonts w:eastAsia="바탕"/>
          <w:i/>
        </w:rPr>
        <w:t>목적</w:t>
      </w:r>
      <w:bookmarkEnd w:id="7"/>
    </w:p>
    <w:p w14:paraId="5A67D9EB" w14:textId="5E53A06F" w:rsidR="00390C71" w:rsidRDefault="00390C71" w:rsidP="00A17E9E">
      <w:pPr>
        <w:pStyle w:val="Text"/>
        <w:ind w:leftChars="200" w:left="480"/>
        <w:jc w:val="left"/>
        <w:rPr>
          <w:rFonts w:eastAsia="바탕"/>
          <w:color w:val="000000"/>
        </w:rPr>
      </w:pPr>
      <w:r w:rsidRPr="00360717">
        <w:rPr>
          <w:rFonts w:eastAsia="바탕" w:hint="eastAsia"/>
          <w:color w:val="000000"/>
        </w:rPr>
        <w:t>CIBMTR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원래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안전성과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유효성을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개선하는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것이었다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이해하고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유독한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방사선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화학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물질에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노출된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개선하는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포함하도록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확장되었다</w:t>
      </w:r>
      <w:r w:rsidRPr="00360717">
        <w:rPr>
          <w:rFonts w:eastAsia="바탕" w:hint="eastAsia"/>
          <w:color w:val="000000"/>
        </w:rPr>
        <w:t>.</w:t>
      </w:r>
    </w:p>
    <w:p w14:paraId="493EA95A" w14:textId="77777777" w:rsidR="00557575" w:rsidRPr="00360717" w:rsidRDefault="00557575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</w:p>
    <w:p w14:paraId="13C3C356" w14:textId="79AA371D" w:rsidR="00390C71" w:rsidRPr="00360717" w:rsidRDefault="00390C71" w:rsidP="00A17E9E">
      <w:pPr>
        <w:widowControl w:val="0"/>
        <w:autoSpaceDE w:val="0"/>
        <w:autoSpaceDN w:val="0"/>
        <w:adjustRightInd w:val="0"/>
        <w:spacing w:before="0"/>
        <w:ind w:leftChars="200" w:left="480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 xml:space="preserve">NMDP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IBMTR</w:t>
      </w:r>
      <w:r w:rsidRPr="00360717">
        <w:rPr>
          <w:rFonts w:eastAsia="바탕" w:hint="eastAsia"/>
          <w:color w:val="000000"/>
        </w:rPr>
        <w:t>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원래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인구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통계학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임상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lastRenderedPageBreak/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데이터이다</w:t>
      </w:r>
      <w:r w:rsidRPr="00360717">
        <w:rPr>
          <w:rFonts w:eastAsia="바탕" w:hint="eastAsia"/>
          <w:color w:val="000000"/>
        </w:rPr>
        <w:t xml:space="preserve">. </w:t>
      </w:r>
    </w:p>
    <w:p w14:paraId="26420A16" w14:textId="768BBF99" w:rsidR="00390C71" w:rsidRPr="00360717" w:rsidRDefault="00390C71" w:rsidP="00A17E9E">
      <w:pPr>
        <w:pStyle w:val="Text"/>
        <w:spacing w:before="0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CIBMTR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어떤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치료법이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사용되는지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결정하지는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않지만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치료법에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수집한다</w:t>
      </w:r>
      <w:r w:rsidRPr="00360717">
        <w:rPr>
          <w:rFonts w:eastAsia="바탕" w:hint="eastAsia"/>
          <w:color w:val="000000"/>
        </w:rPr>
        <w:t>.</w:t>
      </w:r>
    </w:p>
    <w:p w14:paraId="6A424073" w14:textId="77777777" w:rsidR="00390C71" w:rsidRPr="00360717" w:rsidRDefault="00390C71" w:rsidP="00A17E9E">
      <w:pPr>
        <w:pStyle w:val="Text"/>
        <w:spacing w:before="0"/>
        <w:jc w:val="left"/>
        <w:rPr>
          <w:rFonts w:eastAsia="바탕"/>
          <w:color w:val="000000"/>
          <w:szCs w:val="24"/>
        </w:rPr>
      </w:pPr>
    </w:p>
    <w:p w14:paraId="4D52A4DE" w14:textId="121145F4" w:rsidR="00390C71" w:rsidRPr="00360717" w:rsidRDefault="00390C71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CIBMTR</w:t>
      </w:r>
      <w:r w:rsidRPr="00360717">
        <w:rPr>
          <w:rFonts w:eastAsia="바탕" w:hint="eastAsia"/>
        </w:rPr>
        <w:t>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유일한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관리자이다</w:t>
      </w:r>
      <w:r w:rsidRPr="00360717">
        <w:rPr>
          <w:rFonts w:eastAsia="바탕" w:hint="eastAsia"/>
        </w:rPr>
        <w:t>. CIBMTR</w:t>
      </w:r>
      <w:r w:rsidRPr="00360717">
        <w:rPr>
          <w:rFonts w:eastAsia="바탕" w:hint="eastAsia"/>
        </w:rPr>
        <w:t>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누구에게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제공될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있는지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결정할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책임이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 xml:space="preserve"> (</w:t>
      </w:r>
      <w:r w:rsidRPr="00360717">
        <w:rPr>
          <w:rFonts w:eastAsia="바탕" w:hint="eastAsia"/>
        </w:rPr>
        <w:t>제</w:t>
      </w:r>
      <w:r w:rsidRPr="00360717">
        <w:rPr>
          <w:rFonts w:eastAsia="바탕" w:hint="eastAsia"/>
        </w:rPr>
        <w:t>6</w:t>
      </w:r>
      <w:r w:rsidRPr="00360717">
        <w:rPr>
          <w:rFonts w:eastAsia="바탕" w:hint="eastAsia"/>
        </w:rPr>
        <w:t>장</w:t>
      </w:r>
      <w:r w:rsidRPr="00360717">
        <w:rPr>
          <w:rFonts w:eastAsia="바탕" w:hint="eastAsia"/>
        </w:rPr>
        <w:t xml:space="preserve"> "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관련된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" </w:t>
      </w:r>
      <w:r w:rsidRPr="00360717">
        <w:rPr>
          <w:rFonts w:eastAsia="바탕" w:hint="eastAsia"/>
        </w:rPr>
        <w:t>참조</w:t>
      </w:r>
      <w:r w:rsidRPr="00360717">
        <w:rPr>
          <w:rFonts w:eastAsia="바탕" w:hint="eastAsia"/>
        </w:rPr>
        <w:t>). CIBMTR</w:t>
      </w:r>
      <w:r w:rsidRPr="00360717">
        <w:rPr>
          <w:rFonts w:eastAsia="바탕" w:hint="eastAsia"/>
        </w:rPr>
        <w:t>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데이터베이스에서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제거하거나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다른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사람과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공유할지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여부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및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시기를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결정할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책임이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>.</w:t>
      </w:r>
    </w:p>
    <w:p w14:paraId="3A785332" w14:textId="5EEBC1C1" w:rsidR="00390C71" w:rsidRPr="00360717" w:rsidRDefault="00390C71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목적은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연구자가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포괄적인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출처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독성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손상을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포괄적인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출처를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보유하는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것이다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다음은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유형의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예이다</w:t>
      </w:r>
      <w:r w:rsidRPr="00360717">
        <w:rPr>
          <w:rFonts w:eastAsia="바탕" w:hint="eastAsia"/>
          <w:color w:val="000000"/>
        </w:rPr>
        <w:t>.</w:t>
      </w:r>
    </w:p>
    <w:p w14:paraId="1574FD08" w14:textId="32183456" w:rsidR="00390C71" w:rsidRPr="00360717" w:rsidRDefault="00390C71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다음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사항을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밝히기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>:</w:t>
      </w:r>
    </w:p>
    <w:p w14:paraId="1F799975" w14:textId="142D8B41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다양한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성공</w:t>
      </w:r>
      <w:r w:rsidRPr="00360717">
        <w:rPr>
          <w:rFonts w:eastAsia="바탕" w:hint="eastAsia"/>
          <w:color w:val="000000"/>
        </w:rPr>
        <w:t xml:space="preserve">; </w:t>
      </w:r>
    </w:p>
    <w:p w14:paraId="1560DEBB" w14:textId="2486ADFA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수여자가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얼마나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회복되는가</w:t>
      </w:r>
      <w:r w:rsidRPr="00360717">
        <w:rPr>
          <w:rFonts w:eastAsia="바탕" w:hint="eastAsia"/>
          <w:color w:val="000000"/>
        </w:rPr>
        <w:t xml:space="preserve">; </w:t>
      </w:r>
    </w:p>
    <w:p w14:paraId="72A2B8B4" w14:textId="5DCD1966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단기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장기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회복을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개선할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방법</w:t>
      </w:r>
      <w:r w:rsidRPr="00360717">
        <w:rPr>
          <w:rFonts w:eastAsia="바탕" w:hint="eastAsia"/>
          <w:color w:val="000000"/>
        </w:rPr>
        <w:t xml:space="preserve">; </w:t>
      </w:r>
    </w:p>
    <w:p w14:paraId="50960448" w14:textId="1B9FEC89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유전체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후</w:t>
      </w:r>
      <w:r w:rsidR="00473C63">
        <w:rPr>
          <w:rFonts w:eastAsia="바탕" w:hint="eastAsia"/>
          <w:color w:val="000000"/>
        </w:rPr>
        <w:t>생</w:t>
      </w:r>
      <w:r w:rsidRPr="00360717">
        <w:rPr>
          <w:rFonts w:eastAsia="바탕" w:hint="eastAsia"/>
          <w:color w:val="000000"/>
        </w:rPr>
        <w:t>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생체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분자적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분석을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밝혀진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조직적합성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임상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분자적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설명</w:t>
      </w:r>
      <w:r w:rsidRPr="00360717">
        <w:rPr>
          <w:rFonts w:eastAsia="바탕" w:hint="eastAsia"/>
          <w:color w:val="000000"/>
        </w:rPr>
        <w:t xml:space="preserve">; </w:t>
      </w:r>
    </w:p>
    <w:p w14:paraId="790E73EA" w14:textId="5C13454A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치료의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재정적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경제적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영향을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이해하기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설계된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메디케어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정책과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같은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보험</w:t>
      </w:r>
      <w:r w:rsidRPr="00360717">
        <w:rPr>
          <w:rFonts w:eastAsia="바탕" w:hint="eastAsia"/>
          <w:color w:val="000000"/>
        </w:rPr>
        <w:t>/</w:t>
      </w:r>
      <w:r w:rsidRPr="00360717">
        <w:rPr>
          <w:rFonts w:eastAsia="바탕" w:hint="eastAsia"/>
          <w:color w:val="000000"/>
        </w:rPr>
        <w:t>정부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지불자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정책에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설계된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포함하여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다양한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접근성을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개선할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방법</w:t>
      </w:r>
      <w:r w:rsidRPr="00360717">
        <w:rPr>
          <w:rFonts w:eastAsia="바탕" w:hint="eastAsia"/>
          <w:color w:val="000000"/>
        </w:rPr>
        <w:t xml:space="preserve">; </w:t>
      </w:r>
    </w:p>
    <w:p w14:paraId="237E33B6" w14:textId="6A5617E6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공여자가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채취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얼마나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회복되는가</w:t>
      </w:r>
      <w:r w:rsidRPr="00360717">
        <w:rPr>
          <w:rFonts w:eastAsia="바탕" w:hint="eastAsia"/>
          <w:color w:val="000000"/>
        </w:rPr>
        <w:t xml:space="preserve">; </w:t>
      </w:r>
    </w:p>
    <w:p w14:paraId="026F89F3" w14:textId="03DFC19A" w:rsidR="0034508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HCT</w:t>
      </w:r>
      <w:r w:rsidRPr="00360717">
        <w:rPr>
          <w:rFonts w:eastAsia="바탕" w:hint="eastAsia"/>
          <w:color w:val="000000"/>
        </w:rPr>
        <w:t>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독성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손상에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다양한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모델의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성공</w:t>
      </w:r>
      <w:r w:rsidRPr="00360717">
        <w:rPr>
          <w:rFonts w:eastAsia="바탕" w:hint="eastAsia"/>
          <w:color w:val="000000"/>
        </w:rPr>
        <w:t xml:space="preserve">; </w:t>
      </w:r>
    </w:p>
    <w:p w14:paraId="659CA7D3" w14:textId="3A12EBC4" w:rsidR="00390C71" w:rsidRPr="00360717" w:rsidRDefault="00345081" w:rsidP="00A17E9E">
      <w:pPr>
        <w:pStyle w:val="Text"/>
        <w:numPr>
          <w:ilvl w:val="0"/>
          <w:numId w:val="39"/>
        </w:numPr>
        <w:ind w:leftChars="200" w:left="88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방사선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화학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물질에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노출의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장기적인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영향</w:t>
      </w:r>
      <w:r w:rsidRPr="00360717">
        <w:rPr>
          <w:rFonts w:eastAsia="바탕" w:hint="eastAsia"/>
          <w:color w:val="000000"/>
        </w:rPr>
        <w:t>;</w:t>
      </w:r>
    </w:p>
    <w:p w14:paraId="594BBA23" w14:textId="41BA1722" w:rsidR="009C1128" w:rsidRPr="00AC67DB" w:rsidRDefault="00345081" w:rsidP="00A17E9E">
      <w:pPr>
        <w:pStyle w:val="1"/>
        <w:pageBreakBefore/>
        <w:ind w:left="1008" w:hanging="1008"/>
        <w:rPr>
          <w:rFonts w:eastAsia="바탕"/>
        </w:rPr>
      </w:pPr>
      <w:bookmarkStart w:id="8" w:name="_Toc81483475"/>
      <w:r w:rsidRPr="00AC67DB">
        <w:rPr>
          <w:rFonts w:eastAsia="바탕"/>
        </w:rPr>
        <w:lastRenderedPageBreak/>
        <w:t>연구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데이터베이스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참여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적합성</w:t>
      </w:r>
      <w:bookmarkEnd w:id="8"/>
    </w:p>
    <w:p w14:paraId="3FCD574B" w14:textId="224F94EA" w:rsidR="00345081" w:rsidRPr="007E571C" w:rsidRDefault="00345081" w:rsidP="00A17E9E">
      <w:pPr>
        <w:pStyle w:val="2"/>
        <w:ind w:leftChars="200" w:left="1489"/>
        <w:rPr>
          <w:rFonts w:eastAsia="바탕"/>
          <w:i/>
          <w:iCs/>
        </w:rPr>
      </w:pPr>
      <w:bookmarkStart w:id="9" w:name="_Toc81483476"/>
      <w:r w:rsidRPr="007E571C">
        <w:rPr>
          <w:rFonts w:eastAsia="바탕" w:hint="eastAsia"/>
          <w:i/>
          <w:iCs/>
        </w:rPr>
        <w:t>환자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적합성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기준</w:t>
      </w:r>
      <w:bookmarkEnd w:id="9"/>
    </w:p>
    <w:p w14:paraId="3B3CD14B" w14:textId="18903E28" w:rsidR="00345081" w:rsidRPr="007E571C" w:rsidRDefault="00345081" w:rsidP="00A17E9E">
      <w:pPr>
        <w:pStyle w:val="Synopsis"/>
        <w:ind w:leftChars="200" w:left="480"/>
        <w:jc w:val="left"/>
        <w:rPr>
          <w:rFonts w:ascii="Times New Roman" w:eastAsia="바탕" w:hAnsi="Times New Roman"/>
          <w:color w:val="000000"/>
          <w:sz w:val="24"/>
          <w:szCs w:val="24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CIBMTR</w:t>
      </w:r>
      <w:r w:rsidRPr="00360717">
        <w:rPr>
          <w:rFonts w:ascii="Times New Roman" w:eastAsia="바탕" w:hAnsi="Times New Roman" w:hint="eastAsia"/>
          <w:color w:val="000000"/>
          <w:sz w:val="24"/>
        </w:rPr>
        <w:t>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기관에서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진행되는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비혈연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혈연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동종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HC </w:t>
      </w:r>
      <w:r w:rsidRPr="00360717">
        <w:rPr>
          <w:rFonts w:ascii="Times New Roman" w:eastAsia="바탕" w:hAnsi="Times New Roman" w:hint="eastAsia"/>
          <w:color w:val="000000"/>
          <w:sz w:val="24"/>
        </w:rPr>
        <w:t>이식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세포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수여자는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등록할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여기에는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의사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결정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능력이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있거나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없는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성인과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소아가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 xml:space="preserve"> </w:t>
      </w:r>
      <w:r w:rsidRPr="007E571C">
        <w:rPr>
          <w:rFonts w:ascii="Times New Roman" w:eastAsia="바탕" w:hAnsi="Times New Roman" w:hint="eastAsia"/>
          <w:color w:val="000000"/>
          <w:sz w:val="24"/>
          <w:szCs w:val="24"/>
        </w:rPr>
        <w:t>포함된다</w:t>
      </w:r>
      <w:r w:rsidRPr="007E571C">
        <w:rPr>
          <w:rFonts w:ascii="Times New Roman" w:eastAsia="바탕" w:hAnsi="Times New Roman"/>
          <w:color w:val="000000"/>
          <w:sz w:val="24"/>
          <w:szCs w:val="24"/>
        </w:rPr>
        <w:t>.</w:t>
      </w:r>
    </w:p>
    <w:p w14:paraId="6AA283EA" w14:textId="3AAF4E49" w:rsidR="00345081" w:rsidRPr="007E571C" w:rsidRDefault="00345081" w:rsidP="00A17E9E">
      <w:pPr>
        <w:pStyle w:val="2"/>
        <w:ind w:leftChars="200" w:left="1489"/>
        <w:rPr>
          <w:rFonts w:eastAsia="바탕"/>
          <w:i/>
          <w:iCs/>
        </w:rPr>
      </w:pPr>
      <w:bookmarkStart w:id="10" w:name="_Toc81483477"/>
      <w:r w:rsidRPr="007E571C">
        <w:rPr>
          <w:rFonts w:eastAsia="바탕" w:hint="eastAsia"/>
          <w:i/>
          <w:iCs/>
        </w:rPr>
        <w:t>골수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독성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손상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환자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적합성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기준</w:t>
      </w:r>
      <w:bookmarkEnd w:id="10"/>
    </w:p>
    <w:p w14:paraId="60D87237" w14:textId="0C2A6C5F" w:rsidR="00345081" w:rsidRPr="00360717" w:rsidRDefault="00345081" w:rsidP="00A17E9E">
      <w:pPr>
        <w:pStyle w:val="Synopsis"/>
        <w:ind w:leftChars="200" w:left="48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방사선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노출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사고가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발생한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</w:t>
      </w:r>
      <w:r w:rsidRPr="00360717">
        <w:rPr>
          <w:rFonts w:ascii="Times New Roman" w:eastAsia="바탕" w:hAnsi="Times New Roman" w:hint="eastAsia"/>
          <w:color w:val="000000"/>
          <w:sz w:val="24"/>
        </w:rPr>
        <w:t>, NMDP</w:t>
      </w:r>
      <w:r w:rsidRPr="00360717">
        <w:rPr>
          <w:rFonts w:ascii="Times New Roman" w:eastAsia="바탕" w:hAnsi="Times New Roman" w:hint="eastAsia"/>
          <w:color w:val="000000"/>
          <w:sz w:val="24"/>
        </w:rPr>
        <w:t>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이러한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상황에서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받은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결과를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이해하기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수집을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목적으로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방사선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손상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네트워크를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보유하고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 NMDP</w:t>
      </w:r>
      <w:r w:rsidRPr="00360717">
        <w:rPr>
          <w:rFonts w:ascii="Times New Roman" w:eastAsia="바탕" w:hAnsi="Times New Roman" w:hint="eastAsia"/>
          <w:color w:val="000000"/>
          <w:sz w:val="24"/>
        </w:rPr>
        <w:t>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방사선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손상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네트워크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(Radiation Injury Treatment Network, RITN)</w:t>
      </w:r>
      <w:r w:rsidRPr="00360717">
        <w:rPr>
          <w:rFonts w:ascii="Times New Roman" w:eastAsia="바탕" w:hAnsi="Times New Roman" w:hint="eastAsia"/>
          <w:color w:val="000000"/>
          <w:sz w:val="24"/>
        </w:rPr>
        <w:t>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기관에서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골수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독성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손상으로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받는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모든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여기에는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의사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결정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능력이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있거나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없는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성인과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소아가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포함된다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적합한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골수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독성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손상에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지지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요법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단독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성장인자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지원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HC </w:t>
      </w:r>
      <w:r w:rsidRPr="00360717">
        <w:rPr>
          <w:rFonts w:ascii="Times New Roman" w:eastAsia="바탕" w:hAnsi="Times New Roman" w:hint="eastAsia"/>
          <w:color w:val="000000"/>
          <w:sz w:val="24"/>
        </w:rPr>
        <w:t>이식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기타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적절한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의학적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받았을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적용되는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의료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시설의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재량이며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NMDP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CIBMTR</w:t>
      </w:r>
      <w:r w:rsidRPr="00360717">
        <w:rPr>
          <w:rFonts w:ascii="Times New Roman" w:eastAsia="바탕" w:hAnsi="Times New Roman" w:hint="eastAsia"/>
          <w:color w:val="000000"/>
          <w:sz w:val="24"/>
        </w:rPr>
        <w:t>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결정하지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않는다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1022A740" w14:textId="2E23A9C5" w:rsidR="00345081" w:rsidRPr="007E571C" w:rsidRDefault="00345081" w:rsidP="00A17E9E">
      <w:pPr>
        <w:pStyle w:val="2"/>
        <w:ind w:leftChars="200" w:left="1489"/>
        <w:rPr>
          <w:rFonts w:eastAsia="바탕"/>
          <w:i/>
          <w:iCs/>
        </w:rPr>
      </w:pPr>
      <w:bookmarkStart w:id="11" w:name="_Toc81483478"/>
      <w:r w:rsidRPr="007E571C">
        <w:rPr>
          <w:rFonts w:eastAsia="바탕" w:hint="eastAsia"/>
          <w:i/>
          <w:iCs/>
        </w:rPr>
        <w:t>비혈연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공여자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적합성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기준</w:t>
      </w:r>
      <w:bookmarkEnd w:id="11"/>
    </w:p>
    <w:p w14:paraId="528C2ED5" w14:textId="67572759" w:rsidR="00345081" w:rsidRPr="00360717" w:rsidRDefault="00345081" w:rsidP="00A17E9E">
      <w:pPr>
        <w:pStyle w:val="Synopsis"/>
        <w:ind w:leftChars="200" w:left="48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NMDP </w:t>
      </w:r>
      <w:r w:rsidRPr="00360717">
        <w:rPr>
          <w:rFonts w:ascii="Times New Roman" w:eastAsia="바탕" w:hAnsi="Times New Roman" w:hint="eastAsia"/>
          <w:color w:val="000000"/>
          <w:sz w:val="24"/>
        </w:rPr>
        <w:t>레지스트리에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등록된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모든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공여자는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제품을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공여하도록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요청을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받았는지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여부와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상관없이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40248810" w14:textId="32F02A89" w:rsidR="00345081" w:rsidRPr="007E571C" w:rsidRDefault="00345081" w:rsidP="00A17E9E">
      <w:pPr>
        <w:pStyle w:val="2"/>
        <w:ind w:leftChars="200" w:left="1489"/>
        <w:rPr>
          <w:rFonts w:eastAsia="바탕"/>
          <w:i/>
          <w:iCs/>
        </w:rPr>
      </w:pPr>
      <w:bookmarkStart w:id="12" w:name="_Toc81483479"/>
      <w:r w:rsidRPr="007E571C">
        <w:rPr>
          <w:rFonts w:eastAsia="바탕" w:hint="eastAsia"/>
          <w:i/>
          <w:iCs/>
        </w:rPr>
        <w:t>대상자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동의</w:t>
      </w:r>
      <w:bookmarkEnd w:id="12"/>
    </w:p>
    <w:p w14:paraId="5DFF718A" w14:textId="026DC9F3" w:rsidR="00345081" w:rsidRPr="00360717" w:rsidRDefault="00345081" w:rsidP="00A17E9E">
      <w:pPr>
        <w:pStyle w:val="Synopsis"/>
        <w:ind w:leftChars="200" w:left="48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모든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미국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등록자에게는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정보가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제공되며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나타내는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임상연구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심사위원회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(Institutional Review Board, IRB)</w:t>
      </w:r>
      <w:r w:rsidRPr="00360717">
        <w:rPr>
          <w:rFonts w:ascii="Times New Roman" w:eastAsia="바탕" w:hAnsi="Times New Roman" w:hint="eastAsia"/>
          <w:color w:val="000000"/>
          <w:sz w:val="24"/>
        </w:rPr>
        <w:t>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승인을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받은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문서에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반드시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서명해야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동의서는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참여하기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것이므로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동의서에는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포함된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첫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번째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후속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모두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포함된다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가능하다면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언제든지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환자에게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연구계획서에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알리고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전에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구해야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드문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경우지만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그것이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불가능한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치료가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이루어진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얻는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것이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허용된다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얻은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기관은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서면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및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승낙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결정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문서를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유지할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책임이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참가자가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동의했는지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확인하기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참가자에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제출하는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첫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번째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양식에는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참가자가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문서에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서명했다는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확인이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포함된다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48E927D9" w14:textId="6292D1B7" w:rsidR="00345081" w:rsidRPr="00360717" w:rsidRDefault="00345081" w:rsidP="00A17E9E">
      <w:pPr>
        <w:pStyle w:val="Synopsis"/>
        <w:ind w:leftChars="200" w:left="48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미성년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성인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연령에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도달한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해당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환자의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재동의와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관련해서는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반드시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연구기관의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IRB </w:t>
      </w:r>
      <w:r w:rsidRPr="00360717">
        <w:rPr>
          <w:rFonts w:ascii="Times New Roman" w:eastAsia="바탕" w:hAnsi="Times New Roman" w:hint="eastAsia"/>
          <w:color w:val="000000"/>
          <w:sz w:val="24"/>
        </w:rPr>
        <w:t>정책을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따라야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한다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35844D9F" w14:textId="3CA9BCD9" w:rsidR="00345081" w:rsidRPr="00360717" w:rsidRDefault="00345081" w:rsidP="00A17E9E">
      <w:pPr>
        <w:pStyle w:val="Synopsis"/>
        <w:ind w:leftChars="200" w:left="48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제공하는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미국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외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기관은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데이터베이스로의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데이터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제출이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현지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윤리적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검토위원회</w:t>
      </w:r>
      <w:r w:rsidRPr="00360717">
        <w:rPr>
          <w:rFonts w:ascii="Times New Roman" w:eastAsia="바탕" w:hAnsi="Times New Roman" w:hint="eastAsia"/>
          <w:color w:val="000000"/>
          <w:sz w:val="24"/>
        </w:rPr>
        <w:t>/</w:t>
      </w:r>
      <w:r w:rsidRPr="00360717">
        <w:rPr>
          <w:rFonts w:ascii="Times New Roman" w:eastAsia="바탕" w:hAnsi="Times New Roman" w:hint="eastAsia"/>
          <w:color w:val="000000"/>
          <w:sz w:val="24"/>
        </w:rPr>
        <w:t>의료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윤리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위원회의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지속적인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감독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대상이며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모든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규정을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준수한다는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서면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보증을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제공한다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6EE71FAB" w14:textId="4CF95432" w:rsidR="00345081" w:rsidRPr="007E571C" w:rsidRDefault="00345081" w:rsidP="00A17E9E">
      <w:pPr>
        <w:pStyle w:val="3"/>
        <w:ind w:leftChars="300" w:left="1729"/>
        <w:rPr>
          <w:rFonts w:eastAsia="바탕"/>
          <w:i/>
          <w:iCs/>
        </w:rPr>
      </w:pPr>
      <w:bookmarkStart w:id="13" w:name="_Toc81483480"/>
      <w:r w:rsidRPr="007E571C">
        <w:rPr>
          <w:rFonts w:eastAsia="바탕" w:hint="eastAsia"/>
          <w:i/>
          <w:iCs/>
        </w:rPr>
        <w:lastRenderedPageBreak/>
        <w:t>미성년자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승낙</w:t>
      </w:r>
      <w:bookmarkEnd w:id="13"/>
    </w:p>
    <w:p w14:paraId="0A91F506" w14:textId="0D60D379" w:rsidR="00345081" w:rsidRPr="00360717" w:rsidRDefault="00345081" w:rsidP="00A17E9E">
      <w:pPr>
        <w:pStyle w:val="Synopsis"/>
        <w:ind w:leftChars="300" w:left="720"/>
        <w:jc w:val="left"/>
        <w:rPr>
          <w:rFonts w:ascii="Times New Roman" w:eastAsia="바탕" w:hAnsi="Times New Roman"/>
          <w:bCs/>
          <w:sz w:val="24"/>
          <w:szCs w:val="24"/>
        </w:rPr>
      </w:pPr>
      <w:r w:rsidRPr="00241F20">
        <w:rPr>
          <w:rFonts w:ascii="Times New Roman" w:eastAsia="바탕" w:hAnsi="Times New Roman"/>
          <w:sz w:val="24"/>
        </w:rPr>
        <w:t>연구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데이터베이스에는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소아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환자가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포함된다</w:t>
      </w:r>
      <w:r w:rsidRPr="00241F20">
        <w:rPr>
          <w:rFonts w:ascii="Times New Roman" w:eastAsia="바탕" w:hAnsi="Times New Roman"/>
          <w:sz w:val="24"/>
        </w:rPr>
        <w:t xml:space="preserve">. </w:t>
      </w:r>
      <w:r w:rsidRPr="00241F20">
        <w:rPr>
          <w:rFonts w:ascii="Times New Roman" w:eastAsia="바탕" w:hAnsi="Times New Roman"/>
          <w:sz w:val="24"/>
        </w:rPr>
        <w:t>이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연구계획서와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관련된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절차상의</w:t>
      </w:r>
      <w:r w:rsidRPr="00241F20">
        <w:rPr>
          <w:rFonts w:ascii="Times New Roman" w:eastAsia="바탕" w:hAnsi="Times New Roman"/>
          <w:sz w:val="24"/>
        </w:rPr>
        <w:t xml:space="preserve"> </w:t>
      </w:r>
      <w:r w:rsidRPr="00241F20">
        <w:rPr>
          <w:rFonts w:ascii="Times New Roman" w:eastAsia="바탕" w:hAnsi="Times New Roman"/>
          <w:sz w:val="24"/>
        </w:rPr>
        <w:t>위험은</w:t>
      </w:r>
      <w:r w:rsidRPr="00241F20">
        <w:rPr>
          <w:rFonts w:ascii="Times New Roman" w:eastAsia="바탕" w:hAnsi="Times New Roman"/>
          <w:sz w:val="24"/>
        </w:rPr>
        <w:t xml:space="preserve"> 45 CFR 46.102 (i) “</w:t>
      </w:r>
      <w:r w:rsidRPr="007E571C">
        <w:rPr>
          <w:rFonts w:ascii="Times New Roman" w:eastAsia="바탕" w:hAnsi="Times New Roman" w:hint="eastAsia"/>
          <w:i/>
          <w:iCs/>
          <w:sz w:val="24"/>
        </w:rPr>
        <w:t>최소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위험은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연구에서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예상되는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위해나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불편의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가능성과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크기가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본질적으로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일상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생활에서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또는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일상적인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신체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또는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심리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검사나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시험을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수행하는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동안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일반적으로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접하는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것보다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크지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않음을</w:t>
      </w:r>
      <w:r w:rsidRPr="007E571C">
        <w:rPr>
          <w:rFonts w:ascii="Times New Roman" w:eastAsia="바탕" w:hAnsi="Times New Roman"/>
          <w:i/>
          <w:iCs/>
          <w:sz w:val="24"/>
        </w:rPr>
        <w:t xml:space="preserve"> </w:t>
      </w:r>
      <w:r w:rsidRPr="007E571C">
        <w:rPr>
          <w:rFonts w:ascii="Times New Roman" w:eastAsia="바탕" w:hAnsi="Times New Roman" w:hint="eastAsia"/>
          <w:i/>
          <w:iCs/>
          <w:sz w:val="24"/>
        </w:rPr>
        <w:t>의미한다</w:t>
      </w:r>
      <w:r w:rsidRPr="007E571C">
        <w:rPr>
          <w:rFonts w:ascii="Times New Roman" w:eastAsia="바탕" w:hAnsi="Times New Roman"/>
          <w:i/>
          <w:iCs/>
          <w:sz w:val="24"/>
        </w:rPr>
        <w:t>”</w:t>
      </w:r>
      <w:r w:rsidRPr="00360717">
        <w:rPr>
          <w:rFonts w:ascii="Times New Roman" w:eastAsia="바탕" w:hAnsi="Times New Roman" w:hint="eastAsia"/>
          <w:sz w:val="24"/>
        </w:rPr>
        <w:t>에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명시된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최소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위험의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정의를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충족한다</w:t>
      </w:r>
      <w:r w:rsidRPr="00360717">
        <w:rPr>
          <w:rFonts w:ascii="Times New Roman" w:eastAsia="바탕" w:hAnsi="Times New Roman" w:hint="eastAsia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sz w:val="24"/>
        </w:rPr>
        <w:t>이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연구계획서에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참여하려면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환자의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="008D030A">
        <w:rPr>
          <w:rFonts w:ascii="Times New Roman" w:eastAsia="바탕" w:hAnsi="Times New Roman" w:hint="eastAsia"/>
          <w:sz w:val="24"/>
        </w:rPr>
        <w:t>보건</w:t>
      </w:r>
      <w:r w:rsidRPr="00360717">
        <w:rPr>
          <w:rFonts w:ascii="Times New Roman" w:eastAsia="바탕" w:hAnsi="Times New Roman" w:hint="eastAsia"/>
          <w:sz w:val="24"/>
        </w:rPr>
        <w:t>의료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기록에서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직접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이용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가능한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수여자의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의료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데이터를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제출해야</w:t>
      </w:r>
      <w:r w:rsidRPr="00360717">
        <w:rPr>
          <w:rFonts w:ascii="Times New Roman" w:eastAsia="바탕" w:hAnsi="Times New Roman" w:hint="eastAsia"/>
          <w:sz w:val="24"/>
        </w:rPr>
        <w:t xml:space="preserve"> </w:t>
      </w:r>
      <w:r w:rsidRPr="00360717">
        <w:rPr>
          <w:rFonts w:ascii="Times New Roman" w:eastAsia="바탕" w:hAnsi="Times New Roman" w:hint="eastAsia"/>
          <w:sz w:val="24"/>
        </w:rPr>
        <w:t>한다</w:t>
      </w:r>
      <w:r w:rsidRPr="00360717">
        <w:rPr>
          <w:rFonts w:ascii="Times New Roman" w:eastAsia="바탕" w:hAnsi="Times New Roman" w:hint="eastAsia"/>
          <w:sz w:val="24"/>
        </w:rPr>
        <w:t>.</w:t>
      </w:r>
    </w:p>
    <w:p w14:paraId="63E0A7CD" w14:textId="2B1FFA23" w:rsidR="00345081" w:rsidRPr="00360717" w:rsidRDefault="00345081" w:rsidP="00A17E9E">
      <w:pPr>
        <w:pStyle w:val="Synopsis"/>
        <w:ind w:leftChars="300" w:left="72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45 CFR 46.408</w:t>
      </w:r>
      <w:r w:rsidRPr="00360717">
        <w:rPr>
          <w:rFonts w:ascii="Times New Roman" w:eastAsia="바탕" w:hAnsi="Times New Roman" w:hint="eastAsia"/>
          <w:color w:val="000000"/>
          <w:sz w:val="24"/>
        </w:rPr>
        <w:t>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명시된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대로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소아의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승낙과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부모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법적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보호자의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허락을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요청하고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문서화하기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적절한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규정이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반드시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마련되어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있어야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한다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26B50079" w14:textId="2778834B" w:rsidR="00651563" w:rsidRPr="00360717" w:rsidRDefault="00651563" w:rsidP="00A17E9E">
      <w:pPr>
        <w:pStyle w:val="Synopsis"/>
        <w:numPr>
          <w:ilvl w:val="0"/>
          <w:numId w:val="41"/>
        </w:numPr>
        <w:ind w:leftChars="300" w:left="112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절차에는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최소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위험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이상이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포함되지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않으므로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승낙을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제공할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7~17</w:t>
      </w:r>
      <w:r w:rsidRPr="00360717">
        <w:rPr>
          <w:rFonts w:ascii="Times New Roman" w:eastAsia="바탕" w:hAnsi="Times New Roman" w:hint="eastAsia"/>
          <w:color w:val="000000"/>
          <w:sz w:val="24"/>
        </w:rPr>
        <w:t>세의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모든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미성년자에게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승낙을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구한다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</w:p>
    <w:p w14:paraId="136F96EC" w14:textId="0E5FAAD6" w:rsidR="00651563" w:rsidRPr="00360717" w:rsidRDefault="00651563" w:rsidP="00A17E9E">
      <w:pPr>
        <w:pStyle w:val="Synopsis"/>
        <w:numPr>
          <w:ilvl w:val="0"/>
          <w:numId w:val="41"/>
        </w:numPr>
        <w:ind w:leftChars="300" w:left="112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7~11</w:t>
      </w:r>
      <w:r w:rsidRPr="00360717">
        <w:rPr>
          <w:rFonts w:ascii="Times New Roman" w:eastAsia="바탕" w:hAnsi="Times New Roman" w:hint="eastAsia"/>
          <w:color w:val="000000"/>
          <w:sz w:val="24"/>
        </w:rPr>
        <w:t>세의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12~17</w:t>
      </w:r>
      <w:r w:rsidRPr="00360717">
        <w:rPr>
          <w:rFonts w:ascii="Times New Roman" w:eastAsia="바탕" w:hAnsi="Times New Roman" w:hint="eastAsia"/>
          <w:color w:val="000000"/>
          <w:sz w:val="24"/>
        </w:rPr>
        <w:t>세의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미성년자에게는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연령에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맞는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정보가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제공된다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</w:p>
    <w:p w14:paraId="2EDE8019" w14:textId="07299070" w:rsidR="00651563" w:rsidRPr="00360717" w:rsidRDefault="00651563" w:rsidP="00A17E9E">
      <w:pPr>
        <w:pStyle w:val="Synopsis"/>
        <w:numPr>
          <w:ilvl w:val="0"/>
          <w:numId w:val="41"/>
        </w:numPr>
        <w:ind w:leftChars="300" w:left="112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현지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임상연구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심사위원회는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승낙을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문서화하는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방법을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결정할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책임이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</w:p>
    <w:p w14:paraId="758183DB" w14:textId="6096D11B" w:rsidR="00651563" w:rsidRPr="00360717" w:rsidRDefault="00651563" w:rsidP="00A17E9E">
      <w:pPr>
        <w:pStyle w:val="Synopsis"/>
        <w:numPr>
          <w:ilvl w:val="0"/>
          <w:numId w:val="41"/>
        </w:numPr>
        <w:ind w:leftChars="300" w:left="112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연구계획서의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45 CFR 46.404</w:t>
      </w:r>
      <w:r w:rsidRPr="00360717">
        <w:rPr>
          <w:rFonts w:ascii="Times New Roman" w:eastAsia="바탕" w:hAnsi="Times New Roman" w:hint="eastAsia"/>
          <w:color w:val="000000"/>
          <w:sz w:val="24"/>
        </w:rPr>
        <w:t>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적용된다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; </w:t>
      </w:r>
      <w:r w:rsidRPr="00360717">
        <w:rPr>
          <w:rFonts w:ascii="Times New Roman" w:eastAsia="바탕" w:hAnsi="Times New Roman" w:hint="eastAsia"/>
          <w:color w:val="000000"/>
          <w:sz w:val="24"/>
        </w:rPr>
        <w:t>따라서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부모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법적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보호자의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서면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허락이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필요하다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</w:p>
    <w:p w14:paraId="04CBDDE5" w14:textId="0F5B2151" w:rsidR="00345081" w:rsidRPr="00360717" w:rsidRDefault="00651563" w:rsidP="00A17E9E">
      <w:pPr>
        <w:pStyle w:val="Synopsis"/>
        <w:numPr>
          <w:ilvl w:val="0"/>
          <w:numId w:val="41"/>
        </w:numPr>
        <w:ind w:leftChars="300" w:left="1120"/>
        <w:jc w:val="left"/>
        <w:rPr>
          <w:rFonts w:ascii="Times New Roman" w:eastAsia="바탕" w:hAnsi="Times New Roman"/>
          <w:color w:val="000000"/>
          <w:sz w:val="24"/>
          <w:szCs w:val="32"/>
        </w:rPr>
      </w:pPr>
      <w:r w:rsidRPr="00360717">
        <w:rPr>
          <w:rFonts w:ascii="Times New Roman" w:eastAsia="바탕" w:hAnsi="Times New Roman" w:hint="eastAsia"/>
          <w:color w:val="000000"/>
          <w:sz w:val="24"/>
        </w:rPr>
        <w:t>미성년자는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부모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법적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보호자가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동의하는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경우에만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있다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부모</w:t>
      </w:r>
      <w:r w:rsidRPr="00360717">
        <w:rPr>
          <w:rFonts w:ascii="Times New Roman" w:eastAsia="바탕" w:hAnsi="Times New Roman" w:hint="eastAsia"/>
          <w:color w:val="000000"/>
          <w:sz w:val="24"/>
        </w:rPr>
        <w:t>/</w:t>
      </w:r>
      <w:r w:rsidRPr="00360717">
        <w:rPr>
          <w:rFonts w:ascii="Times New Roman" w:eastAsia="바탕" w:hAnsi="Times New Roman" w:hint="eastAsia"/>
          <w:color w:val="000000"/>
          <w:sz w:val="24"/>
        </w:rPr>
        <w:t>법적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보호자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참여를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거부할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해당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연구에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등록해서는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안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된다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. </w:t>
      </w:r>
      <w:r w:rsidRPr="00360717">
        <w:rPr>
          <w:rFonts w:ascii="Times New Roman" w:eastAsia="바탕" w:hAnsi="Times New Roman" w:hint="eastAsia"/>
          <w:color w:val="000000"/>
          <w:sz w:val="24"/>
        </w:rPr>
        <w:t>미성년자가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승낙을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제공할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능력이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없는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경우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, </w:t>
      </w:r>
      <w:r w:rsidRPr="00360717">
        <w:rPr>
          <w:rFonts w:ascii="Times New Roman" w:eastAsia="바탕" w:hAnsi="Times New Roman" w:hint="eastAsia"/>
          <w:color w:val="000000"/>
          <w:sz w:val="24"/>
        </w:rPr>
        <w:t>부모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또는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법적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보호자의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허락으로</w:t>
      </w:r>
      <w:r w:rsidRPr="00360717">
        <w:rPr>
          <w:rFonts w:ascii="Times New Roman" w:eastAsia="바탕" w:hAnsi="Times New Roman" w:hint="eastAsia"/>
          <w:color w:val="000000"/>
          <w:sz w:val="24"/>
        </w:rPr>
        <w:t xml:space="preserve"> </w:t>
      </w:r>
      <w:r w:rsidRPr="00360717">
        <w:rPr>
          <w:rFonts w:ascii="Times New Roman" w:eastAsia="바탕" w:hAnsi="Times New Roman" w:hint="eastAsia"/>
          <w:color w:val="000000"/>
          <w:sz w:val="24"/>
        </w:rPr>
        <w:t>충분하다</w:t>
      </w:r>
      <w:r w:rsidRPr="00360717">
        <w:rPr>
          <w:rFonts w:ascii="Times New Roman" w:eastAsia="바탕" w:hAnsi="Times New Roman" w:hint="eastAsia"/>
          <w:color w:val="000000"/>
          <w:sz w:val="24"/>
        </w:rPr>
        <w:t>.</w:t>
      </w:r>
    </w:p>
    <w:p w14:paraId="283B63E6" w14:textId="09742FAC" w:rsidR="00651563" w:rsidRPr="00360717" w:rsidRDefault="00651563" w:rsidP="00A17E9E">
      <w:pPr>
        <w:pStyle w:val="Synopsis"/>
        <w:jc w:val="left"/>
        <w:rPr>
          <w:rFonts w:ascii="Times New Roman" w:eastAsia="바탕" w:hAnsi="Times New Roman"/>
          <w:color w:val="000000"/>
          <w:szCs w:val="24"/>
        </w:rPr>
      </w:pPr>
    </w:p>
    <w:p w14:paraId="27981CFA" w14:textId="07028336" w:rsidR="009C1128" w:rsidRPr="00AC67DB" w:rsidRDefault="00651563" w:rsidP="00A17E9E">
      <w:pPr>
        <w:pStyle w:val="1"/>
        <w:rPr>
          <w:rFonts w:eastAsia="바탕"/>
        </w:rPr>
      </w:pPr>
      <w:bookmarkStart w:id="14" w:name="_Toc81483481"/>
      <w:r w:rsidRPr="00AC67DB">
        <w:rPr>
          <w:rFonts w:eastAsia="바탕"/>
        </w:rPr>
        <w:t>연구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데이터베이스에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대한</w:t>
      </w:r>
      <w:r w:rsidRPr="00AC67DB">
        <w:rPr>
          <w:rFonts w:eastAsia="바탕"/>
        </w:rPr>
        <w:t xml:space="preserve"> IRB </w:t>
      </w:r>
      <w:r w:rsidRPr="00AC67DB">
        <w:rPr>
          <w:rFonts w:eastAsia="바탕"/>
        </w:rPr>
        <w:t>승인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절차</w:t>
      </w:r>
      <w:bookmarkEnd w:id="14"/>
    </w:p>
    <w:p w14:paraId="1EC0D7CB" w14:textId="39CDC5C4" w:rsidR="00651563" w:rsidRPr="00360717" w:rsidRDefault="00651563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모든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미국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연구기관은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참가자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제출하기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전에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연구계획서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및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동의서에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대한</w:t>
      </w:r>
      <w:r w:rsidRPr="00360717">
        <w:rPr>
          <w:rFonts w:eastAsia="바탕" w:hint="eastAsia"/>
        </w:rPr>
        <w:t xml:space="preserve"> IRB </w:t>
      </w:r>
      <w:r w:rsidRPr="00360717">
        <w:rPr>
          <w:rFonts w:eastAsia="바탕" w:hint="eastAsia"/>
        </w:rPr>
        <w:t>승인을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반드시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얻어야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연구기관은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현지</w:t>
      </w:r>
      <w:r w:rsidRPr="00360717">
        <w:rPr>
          <w:rFonts w:eastAsia="바탕" w:hint="eastAsia"/>
        </w:rPr>
        <w:t xml:space="preserve"> IRB</w:t>
      </w:r>
      <w:r w:rsidRPr="00360717">
        <w:rPr>
          <w:rFonts w:eastAsia="바탕" w:hint="eastAsia"/>
        </w:rPr>
        <w:t>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통해</w:t>
      </w:r>
      <w:r w:rsidRPr="00360717">
        <w:rPr>
          <w:rFonts w:eastAsia="바탕" w:hint="eastAsia"/>
        </w:rPr>
        <w:t xml:space="preserve"> IRB </w:t>
      </w:r>
      <w:r w:rsidRPr="00360717">
        <w:rPr>
          <w:rFonts w:eastAsia="바탕" w:hint="eastAsia"/>
        </w:rPr>
        <w:t>승인을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얻거나</w:t>
      </w:r>
      <w:r w:rsidRPr="00360717">
        <w:rPr>
          <w:rFonts w:eastAsia="바탕" w:hint="eastAsia"/>
        </w:rPr>
        <w:t xml:space="preserve"> IRB </w:t>
      </w:r>
      <w:r w:rsidRPr="00360717">
        <w:rPr>
          <w:rFonts w:eastAsia="바탕" w:hint="eastAsia"/>
        </w:rPr>
        <w:t>허가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계약</w:t>
      </w:r>
      <w:r w:rsidRPr="00360717">
        <w:rPr>
          <w:rFonts w:eastAsia="바탕" w:hint="eastAsia"/>
        </w:rPr>
        <w:t xml:space="preserve"> (Authorization Agreement)</w:t>
      </w:r>
      <w:r w:rsidRPr="00360717">
        <w:rPr>
          <w:rFonts w:eastAsia="바탕" w:hint="eastAsia"/>
        </w:rPr>
        <w:t>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통해</w:t>
      </w:r>
      <w:r w:rsidRPr="00360717">
        <w:rPr>
          <w:rFonts w:eastAsia="바탕" w:hint="eastAsia"/>
        </w:rPr>
        <w:t xml:space="preserve"> NMDP IRB</w:t>
      </w:r>
      <w:r w:rsidRPr="00360717">
        <w:rPr>
          <w:rFonts w:eastAsia="바탕" w:hint="eastAsia"/>
        </w:rPr>
        <w:t>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검토를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위임할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연구기관의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지정된</w:t>
      </w:r>
      <w:r w:rsidRPr="00360717">
        <w:rPr>
          <w:rFonts w:eastAsia="바탕" w:hint="eastAsia"/>
        </w:rPr>
        <w:t xml:space="preserve"> IRB</w:t>
      </w:r>
      <w:r w:rsidRPr="00360717">
        <w:rPr>
          <w:rFonts w:eastAsia="바탕" w:hint="eastAsia"/>
        </w:rPr>
        <w:t>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연구계획서에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따른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대상자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동의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요건을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포기할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없다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참가자는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제출하기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대상자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동의를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반드시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제공해야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한다</w:t>
      </w:r>
      <w:r w:rsidRPr="00360717">
        <w:rPr>
          <w:rFonts w:eastAsia="바탕" w:hint="eastAsia"/>
        </w:rPr>
        <w:t>.</w:t>
      </w:r>
    </w:p>
    <w:p w14:paraId="2628B85C" w14:textId="0925DFB8" w:rsidR="00651563" w:rsidRPr="00360717" w:rsidRDefault="00651563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동의서는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웹사이트</w:t>
      </w:r>
      <w:r w:rsidRPr="00360717">
        <w:rPr>
          <w:rFonts w:eastAsia="바탕" w:hint="eastAsia"/>
          <w:color w:val="000000"/>
        </w:rPr>
        <w:t xml:space="preserve"> www.cibmtr.org</w:t>
      </w:r>
      <w:r w:rsidRPr="00360717">
        <w:rPr>
          <w:rFonts w:eastAsia="바탕" w:hint="eastAsia"/>
          <w:color w:val="000000"/>
        </w:rPr>
        <w:t>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센터에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제공된다</w:t>
      </w:r>
      <w:r w:rsidRPr="00360717">
        <w:rPr>
          <w:rFonts w:eastAsia="바탕" w:hint="eastAsia"/>
          <w:color w:val="000000"/>
        </w:rPr>
        <w:t>.</w:t>
      </w:r>
    </w:p>
    <w:p w14:paraId="0D044B0C" w14:textId="02A0DD9A" w:rsidR="00651563" w:rsidRPr="00360717" w:rsidRDefault="00651563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국제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연구기관은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규정을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반드시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하며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규정이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준수되고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있음을</w:t>
      </w:r>
      <w:r w:rsidRPr="00360717">
        <w:rPr>
          <w:rFonts w:eastAsia="바탕" w:hint="eastAsia"/>
          <w:color w:val="000000"/>
        </w:rPr>
        <w:t xml:space="preserve"> CIBMTR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보증해야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한다</w:t>
      </w:r>
      <w:r w:rsidRPr="00360717">
        <w:rPr>
          <w:rFonts w:eastAsia="바탕" w:hint="eastAsia"/>
          <w:color w:val="000000"/>
        </w:rPr>
        <w:t>.</w:t>
      </w:r>
    </w:p>
    <w:p w14:paraId="7062106B" w14:textId="67B36154" w:rsidR="00651563" w:rsidRPr="007E571C" w:rsidRDefault="00651563" w:rsidP="00A17E9E">
      <w:pPr>
        <w:pStyle w:val="2"/>
        <w:ind w:leftChars="200" w:left="1489"/>
        <w:rPr>
          <w:rFonts w:eastAsia="바탕"/>
          <w:i/>
          <w:iCs/>
        </w:rPr>
      </w:pPr>
      <w:bookmarkStart w:id="15" w:name="_Toc81483482"/>
      <w:r w:rsidRPr="007E571C">
        <w:rPr>
          <w:rFonts w:eastAsia="바탕"/>
          <w:i/>
          <w:iCs/>
        </w:rPr>
        <w:lastRenderedPageBreak/>
        <w:t xml:space="preserve">IRB </w:t>
      </w:r>
      <w:r w:rsidRPr="007E571C">
        <w:rPr>
          <w:rFonts w:eastAsia="바탕" w:hint="eastAsia"/>
          <w:i/>
          <w:iCs/>
        </w:rPr>
        <w:t>승인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절차</w:t>
      </w:r>
      <w:bookmarkEnd w:id="15"/>
    </w:p>
    <w:p w14:paraId="20D5748F" w14:textId="44BD6C58" w:rsidR="00651563" w:rsidRPr="00360717" w:rsidRDefault="00651563" w:rsidP="00A17E9E">
      <w:pPr>
        <w:pStyle w:val="afff7"/>
        <w:widowControl w:val="0"/>
        <w:numPr>
          <w:ilvl w:val="0"/>
          <w:numId w:val="45"/>
        </w:numPr>
        <w:autoSpaceDE w:val="0"/>
        <w:autoSpaceDN w:val="0"/>
        <w:adjustRightInd w:val="0"/>
        <w:spacing w:before="0"/>
        <w:ind w:leftChars="200" w:left="840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현지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이름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현지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연락처를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포함시키고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연구기관의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지정된</w:t>
      </w:r>
      <w:r w:rsidRPr="00360717">
        <w:rPr>
          <w:rFonts w:eastAsia="바탕" w:hint="eastAsia"/>
          <w:color w:val="000000"/>
        </w:rPr>
        <w:t xml:space="preserve"> IRB</w:t>
      </w:r>
      <w:r w:rsidRPr="00360717">
        <w:rPr>
          <w:rFonts w:eastAsia="바탕" w:hint="eastAsia"/>
          <w:color w:val="000000"/>
        </w:rPr>
        <w:t>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요구하는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비실질적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형식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내용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변경을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따르도록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수정할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</w:p>
    <w:p w14:paraId="749AA630" w14:textId="28234B52" w:rsidR="00651563" w:rsidRPr="00360717" w:rsidRDefault="00651563" w:rsidP="00A17E9E">
      <w:pPr>
        <w:pStyle w:val="afff7"/>
        <w:widowControl w:val="0"/>
        <w:numPr>
          <w:ilvl w:val="0"/>
          <w:numId w:val="45"/>
        </w:numPr>
        <w:autoSpaceDE w:val="0"/>
        <w:autoSpaceDN w:val="0"/>
        <w:adjustRightInd w:val="0"/>
        <w:spacing w:before="0"/>
        <w:ind w:leftChars="200" w:left="840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수정된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반드시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연구기관의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지정된</w:t>
      </w:r>
      <w:r w:rsidRPr="00360717">
        <w:rPr>
          <w:rFonts w:eastAsia="바탕" w:hint="eastAsia"/>
          <w:color w:val="000000"/>
        </w:rPr>
        <w:t xml:space="preserve"> IRB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검토와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받아야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한다</w:t>
      </w:r>
      <w:r w:rsidRPr="00360717">
        <w:rPr>
          <w:rFonts w:eastAsia="바탕" w:hint="eastAsia"/>
          <w:color w:val="000000"/>
        </w:rPr>
        <w:t xml:space="preserve">. </w:t>
      </w:r>
    </w:p>
    <w:p w14:paraId="235545E2" w14:textId="6BA9F89E" w:rsidR="00651563" w:rsidRPr="00360717" w:rsidRDefault="00651563" w:rsidP="00A17E9E">
      <w:pPr>
        <w:pStyle w:val="afff7"/>
        <w:widowControl w:val="0"/>
        <w:numPr>
          <w:ilvl w:val="0"/>
          <w:numId w:val="45"/>
        </w:numPr>
        <w:autoSpaceDE w:val="0"/>
        <w:autoSpaceDN w:val="0"/>
        <w:adjustRightInd w:val="0"/>
        <w:spacing w:before="0"/>
        <w:ind w:leftChars="200" w:left="840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현지</w:t>
      </w:r>
      <w:r w:rsidRPr="00360717">
        <w:rPr>
          <w:rFonts w:eastAsia="바탕" w:hint="eastAsia"/>
          <w:color w:val="000000"/>
        </w:rPr>
        <w:t xml:space="preserve"> IRB</w:t>
      </w:r>
      <w:r w:rsidRPr="00360717">
        <w:rPr>
          <w:rFonts w:eastAsia="바탕" w:hint="eastAsia"/>
          <w:color w:val="000000"/>
        </w:rPr>
        <w:t>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제안하거나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명시한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실질적인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변경은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반드시</w:t>
      </w:r>
      <w:r w:rsidRPr="00360717">
        <w:rPr>
          <w:rFonts w:eastAsia="바탕" w:hint="eastAsia"/>
          <w:color w:val="000000"/>
        </w:rPr>
        <w:t xml:space="preserve"> NMDP IRB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받아야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한다</w:t>
      </w:r>
      <w:r w:rsidRPr="00360717">
        <w:rPr>
          <w:rFonts w:eastAsia="바탕" w:hint="eastAsia"/>
          <w:color w:val="000000"/>
        </w:rPr>
        <w:t>.</w:t>
      </w:r>
    </w:p>
    <w:p w14:paraId="05C6DC3A" w14:textId="085FC0D1" w:rsidR="00651563" w:rsidRPr="00360717" w:rsidRDefault="00651563" w:rsidP="00A17E9E">
      <w:pPr>
        <w:pStyle w:val="Text"/>
        <w:numPr>
          <w:ilvl w:val="0"/>
          <w:numId w:val="45"/>
        </w:numPr>
        <w:ind w:leftChars="200" w:left="84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 xml:space="preserve">IRB </w:t>
      </w:r>
      <w:r w:rsidRPr="00360717">
        <w:rPr>
          <w:rFonts w:eastAsia="바탕" w:hint="eastAsia"/>
          <w:color w:val="000000"/>
        </w:rPr>
        <w:t>승인서와</w:t>
      </w:r>
      <w:r w:rsidRPr="00360717">
        <w:rPr>
          <w:rFonts w:eastAsia="바탕" w:hint="eastAsia"/>
          <w:color w:val="000000"/>
        </w:rPr>
        <w:t xml:space="preserve"> IRB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동의서는</w:t>
      </w:r>
      <w:r w:rsidRPr="00360717">
        <w:rPr>
          <w:rFonts w:eastAsia="바탕" w:hint="eastAsia"/>
          <w:color w:val="000000"/>
        </w:rPr>
        <w:t xml:space="preserve"> NMDP IRB </w:t>
      </w:r>
      <w:r w:rsidRPr="00360717">
        <w:rPr>
          <w:rFonts w:eastAsia="바탕" w:hint="eastAsia"/>
          <w:color w:val="000000"/>
        </w:rPr>
        <w:t>사무국에</w:t>
      </w:r>
      <w:r w:rsidRPr="00360717">
        <w:rPr>
          <w:rFonts w:eastAsia="바탕" w:hint="eastAsia"/>
          <w:color w:val="000000"/>
        </w:rPr>
        <w:t xml:space="preserve"> </w:t>
      </w:r>
      <w:r w:rsidR="005763C5">
        <w:rPr>
          <w:rFonts w:eastAsia="바탕" w:hint="eastAsia"/>
          <w:color w:val="000000"/>
        </w:rPr>
        <w:t>반드시</w:t>
      </w:r>
      <w:r w:rsidR="005763C5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제출해야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한다</w:t>
      </w:r>
      <w:r w:rsidRPr="00360717">
        <w:rPr>
          <w:rFonts w:eastAsia="바탕" w:hint="eastAsia"/>
          <w:color w:val="000000"/>
        </w:rPr>
        <w:t xml:space="preserve">. </w:t>
      </w:r>
    </w:p>
    <w:p w14:paraId="1C4DDC89" w14:textId="229EC6BF" w:rsidR="00651563" w:rsidRPr="00360717" w:rsidRDefault="00651563" w:rsidP="00A17E9E">
      <w:pPr>
        <w:pStyle w:val="Text"/>
        <w:numPr>
          <w:ilvl w:val="0"/>
          <w:numId w:val="45"/>
        </w:numPr>
        <w:ind w:leftChars="200" w:left="84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연구기관은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책임자가</w:t>
      </w:r>
      <w:r w:rsidRPr="00360717">
        <w:rPr>
          <w:rFonts w:eastAsia="바탕" w:hint="eastAsia"/>
          <w:color w:val="000000"/>
        </w:rPr>
        <w:t xml:space="preserve"> NMDP IRB </w:t>
      </w:r>
      <w:r w:rsidRPr="00360717">
        <w:rPr>
          <w:rFonts w:eastAsia="바탕" w:hint="eastAsia"/>
          <w:color w:val="000000"/>
        </w:rPr>
        <w:t>담당자로부터</w:t>
      </w:r>
      <w:r w:rsidRPr="00360717">
        <w:rPr>
          <w:rFonts w:eastAsia="바탕" w:hint="eastAsia"/>
          <w:color w:val="000000"/>
        </w:rPr>
        <w:t xml:space="preserve"> IRB </w:t>
      </w:r>
      <w:r w:rsidRPr="00360717">
        <w:rPr>
          <w:rFonts w:eastAsia="바탕" w:hint="eastAsia"/>
          <w:color w:val="000000"/>
        </w:rPr>
        <w:t>승인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연구기관에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마련되어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있음을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확인하는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통지를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즉시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시작할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</w:p>
    <w:p w14:paraId="3D672E56" w14:textId="223DF888" w:rsidR="00651563" w:rsidRPr="00360717" w:rsidRDefault="00651563" w:rsidP="00A17E9E">
      <w:pPr>
        <w:pStyle w:val="Text"/>
        <w:numPr>
          <w:ilvl w:val="0"/>
          <w:numId w:val="45"/>
        </w:numPr>
        <w:ind w:leftChars="200" w:left="84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연구기관이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연구계획서를</w:t>
      </w:r>
      <w:r w:rsidRPr="00360717">
        <w:rPr>
          <w:rFonts w:eastAsia="바탕" w:hint="eastAsia"/>
          <w:color w:val="000000"/>
        </w:rPr>
        <w:t xml:space="preserve"> 2018 </w:t>
      </w:r>
      <w:r w:rsidRPr="00360717">
        <w:rPr>
          <w:rFonts w:eastAsia="바탕" w:hint="eastAsia"/>
          <w:color w:val="000000"/>
        </w:rPr>
        <w:t>공통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규칙</w:t>
      </w:r>
      <w:r w:rsidRPr="00360717">
        <w:rPr>
          <w:rFonts w:eastAsia="바탕" w:hint="eastAsia"/>
          <w:color w:val="000000"/>
        </w:rPr>
        <w:t xml:space="preserve"> (Common Rule) </w:t>
      </w:r>
      <w:r w:rsidRPr="00360717">
        <w:rPr>
          <w:rFonts w:eastAsia="바탕" w:hint="eastAsia"/>
          <w:color w:val="000000"/>
        </w:rPr>
        <w:t>요건으로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전환하지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지속</w:t>
      </w:r>
      <w:r w:rsidR="00225B95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심의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주기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따른다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연구기관이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연구계획서를</w:t>
      </w:r>
      <w:r w:rsidRPr="00360717">
        <w:rPr>
          <w:rFonts w:eastAsia="바탕" w:hint="eastAsia"/>
          <w:color w:val="000000"/>
        </w:rPr>
        <w:t xml:space="preserve"> 2018 </w:t>
      </w:r>
      <w:r w:rsidRPr="00360717">
        <w:rPr>
          <w:rFonts w:eastAsia="바탕" w:hint="eastAsia"/>
          <w:color w:val="000000"/>
        </w:rPr>
        <w:t>공통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규칙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요건으로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전환한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변경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사항이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따른다</w:t>
      </w:r>
      <w:r w:rsidRPr="00360717">
        <w:rPr>
          <w:rFonts w:eastAsia="바탕" w:hint="eastAsia"/>
          <w:color w:val="000000"/>
        </w:rPr>
        <w:t xml:space="preserve">. IRB </w:t>
      </w:r>
      <w:r w:rsidRPr="00360717">
        <w:rPr>
          <w:rFonts w:eastAsia="바탕" w:hint="eastAsia"/>
          <w:color w:val="000000"/>
        </w:rPr>
        <w:t>승인에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착오가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연구기관은</w:t>
      </w:r>
      <w:r w:rsidRPr="00360717">
        <w:rPr>
          <w:rFonts w:eastAsia="바탕" w:hint="eastAsia"/>
          <w:color w:val="000000"/>
        </w:rPr>
        <w:t xml:space="preserve"> IRB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때까지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목적으로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없다</w:t>
      </w:r>
      <w:r w:rsidRPr="00360717">
        <w:rPr>
          <w:rFonts w:eastAsia="바탕" w:hint="eastAsia"/>
          <w:color w:val="000000"/>
        </w:rPr>
        <w:t xml:space="preserve">. </w:t>
      </w:r>
    </w:p>
    <w:p w14:paraId="67A9D0A5" w14:textId="441C50D9" w:rsidR="00651563" w:rsidRPr="00360717" w:rsidRDefault="00651563" w:rsidP="00A17E9E">
      <w:pPr>
        <w:pStyle w:val="Text"/>
        <w:numPr>
          <w:ilvl w:val="0"/>
          <w:numId w:val="45"/>
        </w:numPr>
        <w:ind w:leftChars="200" w:left="84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연구기관이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대해</w:t>
      </w:r>
      <w:r w:rsidRPr="00360717">
        <w:rPr>
          <w:rFonts w:eastAsia="바탕" w:hint="eastAsia"/>
          <w:color w:val="000000"/>
        </w:rPr>
        <w:t xml:space="preserve"> NMDP IRB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의존하는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연구기관은</w:t>
      </w:r>
      <w:r w:rsidRPr="00360717">
        <w:rPr>
          <w:rFonts w:eastAsia="바탕" w:hint="eastAsia"/>
          <w:color w:val="000000"/>
        </w:rPr>
        <w:t xml:space="preserve"> IRB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않아도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된다</w:t>
      </w:r>
      <w:r w:rsidRPr="00360717">
        <w:rPr>
          <w:rFonts w:eastAsia="바탕" w:hint="eastAsia"/>
          <w:color w:val="000000"/>
        </w:rPr>
        <w:t>.</w:t>
      </w:r>
    </w:p>
    <w:p w14:paraId="1E62014F" w14:textId="658CD302" w:rsidR="009C1128" w:rsidRPr="00AC67DB" w:rsidRDefault="00651563" w:rsidP="00A17E9E">
      <w:pPr>
        <w:pStyle w:val="1"/>
        <w:ind w:left="1008" w:hanging="1008"/>
        <w:rPr>
          <w:rFonts w:eastAsia="바탕"/>
        </w:rPr>
      </w:pPr>
      <w:bookmarkStart w:id="16" w:name="_Toc81483483"/>
      <w:r w:rsidRPr="00AC67DB">
        <w:rPr>
          <w:rFonts w:eastAsia="바탕"/>
        </w:rPr>
        <w:t>데이터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수집</w:t>
      </w:r>
      <w:bookmarkEnd w:id="16"/>
    </w:p>
    <w:p w14:paraId="6FA81AEF" w14:textId="479E5A28" w:rsidR="00651563" w:rsidRPr="007E571C" w:rsidRDefault="00651563" w:rsidP="00A17E9E">
      <w:pPr>
        <w:pStyle w:val="2"/>
        <w:ind w:leftChars="200" w:left="1489"/>
        <w:rPr>
          <w:rFonts w:eastAsia="바탕"/>
          <w:i/>
          <w:iCs/>
        </w:rPr>
      </w:pPr>
      <w:bookmarkStart w:id="17" w:name="_Toc81483484"/>
      <w:r w:rsidRPr="007E571C">
        <w:rPr>
          <w:rFonts w:eastAsia="바탕"/>
          <w:i/>
          <w:iCs/>
        </w:rPr>
        <w:t xml:space="preserve">HC </w:t>
      </w:r>
      <w:r w:rsidRPr="007E571C">
        <w:rPr>
          <w:rFonts w:eastAsia="바탕" w:hint="eastAsia"/>
          <w:i/>
          <w:iCs/>
        </w:rPr>
        <w:t>이식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및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세포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치료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데이터의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수집</w:t>
      </w:r>
      <w:bookmarkEnd w:id="17"/>
    </w:p>
    <w:p w14:paraId="20F5795D" w14:textId="08E9B97C" w:rsidR="00651563" w:rsidRPr="00360717" w:rsidRDefault="00651563" w:rsidP="00A17E9E">
      <w:pPr>
        <w:pStyle w:val="Text"/>
        <w:spacing w:after="240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환자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치료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기관에서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환자의</w:t>
      </w:r>
      <w:r w:rsidRPr="00360717">
        <w:rPr>
          <w:rFonts w:eastAsia="바탕" w:hint="eastAsia"/>
        </w:rPr>
        <w:t xml:space="preserve"> </w:t>
      </w:r>
      <w:r w:rsidR="008D030A">
        <w:rPr>
          <w:rFonts w:eastAsia="바탕" w:hint="eastAsia"/>
        </w:rPr>
        <w:t>보건</w:t>
      </w:r>
      <w:r w:rsidRPr="00360717">
        <w:rPr>
          <w:rFonts w:eastAsia="바탕" w:hint="eastAsia"/>
        </w:rPr>
        <w:t>의료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기록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차트에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데이터로부터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수집한다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치료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기관은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다음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시점에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제출한다</w:t>
      </w:r>
      <w:r w:rsidRPr="00360717">
        <w:rPr>
          <w:rFonts w:eastAsia="바탕" w:hint="eastAsia"/>
        </w:rPr>
        <w:t>.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6365"/>
      </w:tblGrid>
      <w:tr w:rsidR="00651563" w:rsidRPr="00C622AF" w14:paraId="2553F2F5" w14:textId="77777777" w:rsidTr="00A70A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A02CFB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bookmarkStart w:id="18" w:name="bookmark0"/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  <w:bookmarkEnd w:id="18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EA79EB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</w:p>
        </w:tc>
      </w:tr>
      <w:tr w:rsidR="00651563" w:rsidRPr="00C622AF" w14:paraId="7BCF789D" w14:textId="77777777" w:rsidTr="00A70A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9C5887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등록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FD60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이름</w:t>
            </w:r>
          </w:p>
          <w:p w14:paraId="0C91068C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사회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보장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번호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미국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참가자만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해당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)</w:t>
            </w:r>
          </w:p>
          <w:p w14:paraId="32B4E4F4" w14:textId="65F5BBBC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어머니의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결혼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0E0C61">
              <w:rPr>
                <w:rFonts w:ascii="Arial" w:eastAsia="바탕" w:hAnsi="Arial" w:cs="Arial" w:hint="eastAsia"/>
                <w:color w:val="000000"/>
                <w:sz w:val="20"/>
              </w:rPr>
              <w:t>성</w:t>
            </w:r>
          </w:p>
          <w:p w14:paraId="60C0320A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도시</w:t>
            </w:r>
          </w:p>
          <w:p w14:paraId="484C9BD3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주</w:t>
            </w:r>
          </w:p>
          <w:p w14:paraId="3E02C099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출생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국가</w:t>
            </w:r>
          </w:p>
          <w:p w14:paraId="0AA38A59" w14:textId="523CAC2F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인종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/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민족</w:t>
            </w:r>
          </w:p>
          <w:p w14:paraId="7CA6603C" w14:textId="77777777" w:rsidR="00DA59E4" w:rsidRPr="00C622AF" w:rsidRDefault="00DA59E4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</w:p>
          <w:p w14:paraId="3EFF26DD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환자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/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/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법적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보호자가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연락처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정보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수집에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대한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서면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동의를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제공하는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경우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다음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정보도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수집한다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:</w:t>
            </w:r>
          </w:p>
          <w:p w14:paraId="64D47A18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주소</w:t>
            </w:r>
          </w:p>
          <w:p w14:paraId="7345A2F8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전화번호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5D82BE68" w14:textId="482FF7E3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lastRenderedPageBreak/>
              <w:t>이메일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주소</w:t>
            </w:r>
          </w:p>
        </w:tc>
      </w:tr>
      <w:tr w:rsidR="00651563" w:rsidRPr="00C622AF" w14:paraId="240C989B" w14:textId="77777777" w:rsidTr="00A70A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1DD8E" w14:textId="5041CD84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lastRenderedPageBreak/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DFD5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인구통계학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가계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중위소득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미국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참가자만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해당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교육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미국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참가자만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해당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직업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EDF7875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HLA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분석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451C5D6A" w14:textId="77777777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혈구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질병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세포유전학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질병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특이적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0B4B94F3" w14:textId="77777777" w:rsidR="00DA59E4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동반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질환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5EEA23C3" w14:textId="77777777" w:rsidR="00DA59E4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기능적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614B5D83" w14:textId="6D9DEF16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장기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CC416FF" w14:textId="79B2F419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감염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노출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과거력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6A9EB9FB" w14:textId="7B815C6F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전처치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요법</w:t>
            </w:r>
          </w:p>
          <w:p w14:paraId="2D3D4F01" w14:textId="6BFB31E5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HSC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또는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세포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조작</w:t>
            </w:r>
          </w:p>
        </w:tc>
      </w:tr>
      <w:tr w:rsidR="00651563" w:rsidRPr="00C622AF" w14:paraId="0A1B1400" w14:textId="77777777" w:rsidTr="00A70A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52D3CE" w14:textId="19AB0F0E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100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, 6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개월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1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="00694215" w:rsidRPr="00C622AF">
              <w:rPr>
                <w:rFonts w:ascii="Arial" w:eastAsia="바탕" w:hAnsi="Arial" w:cs="Arial"/>
                <w:color w:val="000000"/>
                <w:sz w:val="20"/>
              </w:rPr>
              <w:t>그리고</w:t>
            </w:r>
            <w:r w:rsidR="00694215"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6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년차부터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2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년에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번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13734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생착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-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호중구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혈소판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회복</w:t>
            </w:r>
            <w:r w:rsidRPr="00C622AF">
              <w:rPr>
                <w:rFonts w:ascii="Arial" w:eastAsia="바탕" w:hAnsi="Arial" w:cs="Arial"/>
                <w:color w:val="000000"/>
                <w:sz w:val="20"/>
                <w:vertAlign w:val="superscript"/>
              </w:rPr>
              <w:t>*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63A05D73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급성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만성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GVHD </w:t>
            </w:r>
          </w:p>
          <w:p w14:paraId="6EC78DCA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키메라증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64E06942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장기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0CE36A34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독성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1558F01A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새로운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악성종양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6202A075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질병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3ECA9A04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기능적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3527FC0A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업무나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학업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복귀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능력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54A33426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번째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이식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6E59A6A1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추가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64FE554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백혈구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주입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2ECC0D7" w14:textId="77777777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임신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11B27022" w14:textId="621D8E66" w:rsidR="00DE4616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사회경제적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같은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삶의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질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지표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 </w:t>
            </w:r>
          </w:p>
          <w:p w14:paraId="7B947A0C" w14:textId="6F75B520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*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모든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모든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수집되는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것은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아니다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.</w:t>
            </w:r>
          </w:p>
        </w:tc>
      </w:tr>
      <w:tr w:rsidR="00651563" w:rsidRPr="00C622AF" w14:paraId="16FDEFF7" w14:textId="77777777" w:rsidTr="00A70A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B20ED1" w14:textId="34728CD1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사망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1B7A" w14:textId="0391E2C8" w:rsidR="00651563" w:rsidRPr="00C622AF" w:rsidRDefault="00651563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주요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사망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원인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원인</w:t>
            </w:r>
          </w:p>
        </w:tc>
      </w:tr>
    </w:tbl>
    <w:p w14:paraId="7397F5A3" w14:textId="63F3A282" w:rsidR="00DE4616" w:rsidRPr="007E571C" w:rsidRDefault="00DE4616" w:rsidP="00A17E9E">
      <w:pPr>
        <w:pStyle w:val="2"/>
        <w:ind w:leftChars="200" w:left="1489"/>
        <w:rPr>
          <w:rFonts w:eastAsia="바탕"/>
          <w:i/>
          <w:iCs/>
        </w:rPr>
      </w:pPr>
      <w:bookmarkStart w:id="19" w:name="_Toc81483485"/>
      <w:r w:rsidRPr="007E571C">
        <w:rPr>
          <w:rFonts w:eastAsia="바탕" w:hint="eastAsia"/>
          <w:i/>
          <w:iCs/>
        </w:rPr>
        <w:t>골수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독성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손상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데이터의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수집</w:t>
      </w:r>
      <w:bookmarkEnd w:id="19"/>
    </w:p>
    <w:p w14:paraId="569CF9E9" w14:textId="018DC1FA" w:rsidR="00651563" w:rsidRPr="00360717" w:rsidRDefault="00DE4616" w:rsidP="00A17E9E">
      <w:pPr>
        <w:pStyle w:val="Text"/>
        <w:spacing w:after="240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골수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독성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손상이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환자의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치료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기관에서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환자의</w:t>
      </w:r>
      <w:r w:rsidRPr="00360717">
        <w:rPr>
          <w:rFonts w:eastAsia="바탕" w:hint="eastAsia"/>
        </w:rPr>
        <w:t xml:space="preserve"> </w:t>
      </w:r>
      <w:r w:rsidR="008D030A">
        <w:rPr>
          <w:rFonts w:eastAsia="바탕" w:hint="eastAsia"/>
        </w:rPr>
        <w:t>보건</w:t>
      </w:r>
      <w:r w:rsidRPr="00360717">
        <w:rPr>
          <w:rFonts w:eastAsia="바탕" w:hint="eastAsia"/>
        </w:rPr>
        <w:t>의료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기록에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데이터로부터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수집한다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치료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기관은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다음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시점에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제출한다</w:t>
      </w:r>
      <w:r w:rsidRPr="00360717">
        <w:rPr>
          <w:rFonts w:eastAsia="바탕" w:hint="eastAsia"/>
        </w:rPr>
        <w:t>.</w:t>
      </w:r>
    </w:p>
    <w:tbl>
      <w:tblPr>
        <w:tblW w:w="865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038"/>
      </w:tblGrid>
      <w:tr w:rsidR="00DE4616" w:rsidRPr="00C622AF" w14:paraId="64DCD28A" w14:textId="77777777" w:rsidTr="00A70A5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F3C03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FDE23B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</w:p>
        </w:tc>
      </w:tr>
      <w:tr w:rsidR="00DE4616" w:rsidRPr="00C622AF" w14:paraId="0CBAD990" w14:textId="77777777" w:rsidTr="00A70A5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5E190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등록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2AF43A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이름</w:t>
            </w:r>
          </w:p>
          <w:p w14:paraId="7F902563" w14:textId="77777777" w:rsid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사회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보장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번호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미국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참가자만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해당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 </w:t>
            </w:r>
          </w:p>
          <w:p w14:paraId="5FE847A2" w14:textId="4674582F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어머니의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결혼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0E0C61">
              <w:rPr>
                <w:rFonts w:ascii="Arial" w:eastAsia="바탕" w:hAnsi="Arial" w:cs="Arial" w:hint="eastAsia"/>
                <w:color w:val="000000"/>
                <w:sz w:val="20"/>
              </w:rPr>
              <w:t>성</w:t>
            </w:r>
          </w:p>
          <w:p w14:paraId="6D1107A3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도시</w:t>
            </w:r>
          </w:p>
          <w:p w14:paraId="415EE6BC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주</w:t>
            </w:r>
          </w:p>
          <w:p w14:paraId="70C69123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출생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국가</w:t>
            </w:r>
          </w:p>
        </w:tc>
      </w:tr>
      <w:tr w:rsidR="00DE4616" w:rsidRPr="00C622AF" w14:paraId="49588171" w14:textId="77777777" w:rsidTr="00A70A5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3927E0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최초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평가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4B14A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인종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민족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성별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생년월일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인구통계학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</w:p>
          <w:p w14:paraId="50CDB9CC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기존의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의학적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문제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44480F38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노출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이력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19A06A02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환자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외상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012DC91E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lastRenderedPageBreak/>
              <w:t>장기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E0FFBB5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혈구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골수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</w:p>
          <w:p w14:paraId="66BBAFEA" w14:textId="1FF0A9A1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감염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예방</w:t>
            </w:r>
          </w:p>
        </w:tc>
      </w:tr>
      <w:tr w:rsidR="00DE4616" w:rsidRPr="00C622AF" w14:paraId="42265DE5" w14:textId="77777777" w:rsidTr="00A70A5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6BF8F9" w14:textId="2218600B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lastRenderedPageBreak/>
              <w:t>추적조사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B610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다음을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포함한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대한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반응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:     </w:t>
            </w:r>
          </w:p>
          <w:p w14:paraId="6C14F34C" w14:textId="77777777" w:rsidR="00DE4616" w:rsidRPr="00C622AF" w:rsidRDefault="00DE4616" w:rsidP="00A17E9E">
            <w:pPr>
              <w:widowControl w:val="0"/>
              <w:spacing w:after="20"/>
              <w:ind w:leftChars="250" w:left="60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혈구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     </w:t>
            </w:r>
          </w:p>
          <w:p w14:paraId="311E101F" w14:textId="77777777" w:rsidR="00DE4616" w:rsidRPr="00C622AF" w:rsidRDefault="00DE4616" w:rsidP="00A17E9E">
            <w:pPr>
              <w:widowControl w:val="0"/>
              <w:spacing w:after="20"/>
              <w:ind w:leftChars="250" w:left="60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장기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손상에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관한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임상검사실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임상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3C79A111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새로운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악성종양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1C18054E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기능적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18779387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추가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치료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0749F929" w14:textId="77777777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감염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733B39D4" w14:textId="3E636C99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골수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독성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손상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후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합병증</w:t>
            </w:r>
          </w:p>
        </w:tc>
      </w:tr>
      <w:tr w:rsidR="00DE4616" w:rsidRPr="00C622AF" w14:paraId="65455436" w14:textId="77777777" w:rsidTr="00A70A5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DA2F6F" w14:textId="70036C5B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사망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A679A" w14:textId="4E7DA47E" w:rsidR="00DE4616" w:rsidRPr="00C622AF" w:rsidRDefault="00DE4616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주요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사망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원인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원인</w:t>
            </w:r>
          </w:p>
        </w:tc>
      </w:tr>
    </w:tbl>
    <w:p w14:paraId="1E1755C0" w14:textId="6B8B8C20" w:rsidR="00117DDB" w:rsidRPr="007E571C" w:rsidRDefault="00117DDB" w:rsidP="00A17E9E">
      <w:pPr>
        <w:pStyle w:val="2"/>
        <w:ind w:leftChars="200" w:left="1489"/>
        <w:rPr>
          <w:rFonts w:eastAsia="바탕"/>
          <w:i/>
          <w:iCs/>
        </w:rPr>
      </w:pPr>
      <w:bookmarkStart w:id="20" w:name="_Toc81483486"/>
      <w:r w:rsidRPr="007E571C">
        <w:rPr>
          <w:rFonts w:eastAsia="바탕" w:hint="eastAsia"/>
          <w:i/>
          <w:iCs/>
        </w:rPr>
        <w:t>비혈연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공여자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데이터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및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제품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데이터의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수집</w:t>
      </w:r>
      <w:bookmarkEnd w:id="20"/>
    </w:p>
    <w:p w14:paraId="3D37BB40" w14:textId="6EA38510" w:rsidR="00117DDB" w:rsidRPr="00360717" w:rsidRDefault="00117DDB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공여자가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잠재적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수여자와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일치하는지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확인하기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확증적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분석이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요구될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</w:t>
      </w:r>
      <w:r w:rsidRPr="00360717">
        <w:rPr>
          <w:rFonts w:eastAsia="바탕" w:hint="eastAsia"/>
          <w:color w:val="000000"/>
        </w:rPr>
        <w:t xml:space="preserve">, HC </w:t>
      </w:r>
      <w:r w:rsidRPr="00360717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적합성을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결정하기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단계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동안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그리고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제품의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채취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후에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담당자</w:t>
      </w:r>
      <w:r w:rsidRPr="00360717">
        <w:rPr>
          <w:rFonts w:eastAsia="바탕" w:hint="eastAsia"/>
          <w:color w:val="000000"/>
        </w:rPr>
        <w:t xml:space="preserve"> (</w:t>
      </w:r>
      <w:r w:rsidRPr="00360717">
        <w:rPr>
          <w:rFonts w:eastAsia="바탕" w:hint="eastAsia"/>
          <w:color w:val="000000"/>
        </w:rPr>
        <w:t>예</w:t>
      </w:r>
      <w:r w:rsidRPr="00360717">
        <w:rPr>
          <w:rFonts w:eastAsia="바탕" w:hint="eastAsia"/>
          <w:color w:val="000000"/>
        </w:rPr>
        <w:t xml:space="preserve">: </w:t>
      </w:r>
      <w:r w:rsidRPr="00360717">
        <w:rPr>
          <w:rFonts w:eastAsia="바탕" w:hint="eastAsia"/>
          <w:color w:val="000000"/>
        </w:rPr>
        <w:t>확증적</w:t>
      </w:r>
      <w:r w:rsidRPr="00360717">
        <w:rPr>
          <w:rFonts w:eastAsia="바탕" w:hint="eastAsia"/>
          <w:color w:val="000000"/>
        </w:rPr>
        <w:t xml:space="preserve"> HLA </w:t>
      </w:r>
      <w:r w:rsidRPr="00360717">
        <w:rPr>
          <w:rFonts w:eastAsia="바탕" w:hint="eastAsia"/>
          <w:color w:val="000000"/>
        </w:rPr>
        <w:t>유형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>)</w:t>
      </w:r>
      <w:r w:rsidRPr="00360717">
        <w:rPr>
          <w:rFonts w:eastAsia="바탕" w:hint="eastAsia"/>
          <w:color w:val="000000"/>
        </w:rPr>
        <w:t>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아래에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기재된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제출한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채취를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관리하는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유지되는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기록에서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추출한다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표준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일환으로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수집된다</w:t>
      </w:r>
      <w:r w:rsidRPr="00360717">
        <w:rPr>
          <w:rFonts w:eastAsia="바탕" w:hint="eastAsia"/>
          <w:color w:val="000000"/>
        </w:rPr>
        <w:t>.</w:t>
      </w:r>
    </w:p>
    <w:p w14:paraId="7C63FD80" w14:textId="6220022E" w:rsidR="00117DDB" w:rsidRPr="00360717" w:rsidRDefault="00117DDB" w:rsidP="00A17E9E">
      <w:pPr>
        <w:pStyle w:val="Text"/>
        <w:spacing w:after="240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또한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제품을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테스트하여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유형을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결정하고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제품의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품질에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중요한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무균성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시험할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제품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분석의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일환으로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목적으로도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>.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6456"/>
      </w:tblGrid>
      <w:tr w:rsidR="00117DDB" w:rsidRPr="00C622AF" w14:paraId="30DF6CB4" w14:textId="77777777" w:rsidTr="00A70A5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DB3AF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D3292D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데이터</w:t>
            </w:r>
          </w:p>
        </w:tc>
      </w:tr>
      <w:tr w:rsidR="00117DDB" w:rsidRPr="00C622AF" w14:paraId="08B7F107" w14:textId="77777777" w:rsidTr="00A70A5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7479E" w14:textId="3553308A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공여자의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레지스트리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참여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*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340ED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HLA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분석</w:t>
            </w:r>
          </w:p>
          <w:p w14:paraId="7DEEBDB4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인종</w:t>
            </w:r>
          </w:p>
          <w:p w14:paraId="4AF09B1A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성별</w:t>
            </w:r>
          </w:p>
          <w:p w14:paraId="0B7AFFE7" w14:textId="77777777" w:rsidR="00117DDB" w:rsidRPr="00C622AF" w:rsidRDefault="00117DDB" w:rsidP="00A17E9E">
            <w:pPr>
              <w:widowControl w:val="0"/>
              <w:spacing w:after="20" w:line="233" w:lineRule="auto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생년월일</w:t>
            </w:r>
          </w:p>
        </w:tc>
      </w:tr>
      <w:tr w:rsidR="00117DDB" w:rsidRPr="00C622AF" w14:paraId="73188223" w14:textId="77777777" w:rsidTr="00A70A5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8D073" w14:textId="3921A016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공여자</w:t>
            </w:r>
            <w:r w:rsidR="00DE1829">
              <w:rPr>
                <w:rFonts w:ascii="Arial" w:eastAsia="바탕" w:hAnsi="Arial" w:cs="Arial" w:hint="eastAsia"/>
                <w:color w:val="000000"/>
                <w:sz w:val="20"/>
              </w:rPr>
              <w:t>에게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확증적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분석</w:t>
            </w:r>
            <w:r w:rsidR="00DE1829">
              <w:rPr>
                <w:rFonts w:ascii="Arial" w:eastAsia="바탕" w:hAnsi="Arial" w:cs="Arial" w:hint="eastAsia"/>
                <w:color w:val="000000"/>
                <w:sz w:val="20"/>
              </w:rPr>
              <w:t>이</w:t>
            </w:r>
            <w:r w:rsidR="00DE1829">
              <w:rPr>
                <w:rFonts w:ascii="Arial" w:eastAsia="바탕" w:hAnsi="Arial" w:cs="Arial" w:hint="eastAsia"/>
                <w:color w:val="000000"/>
                <w:sz w:val="20"/>
              </w:rPr>
              <w:t xml:space="preserve"> </w:t>
            </w:r>
            <w:r w:rsidR="00DE1829">
              <w:rPr>
                <w:rFonts w:ascii="Arial" w:eastAsia="바탕" w:hAnsi="Arial" w:cs="Arial" w:hint="eastAsia"/>
                <w:color w:val="000000"/>
                <w:sz w:val="20"/>
              </w:rPr>
              <w:t>요구되는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  <w:r w:rsidRPr="00C622AF">
              <w:rPr>
                <w:rFonts w:ascii="Arial" w:eastAsia="바탕" w:hAnsi="Arial" w:cs="Arial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B19CA0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HLA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이식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기관에서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제출함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)</w:t>
            </w:r>
          </w:p>
          <w:p w14:paraId="0ED27F98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B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C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간염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매독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, HIV, CMV, HTLV I/II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대한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감염성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질병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표지자</w:t>
            </w:r>
          </w:p>
          <w:p w14:paraId="3C75990D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체중</w:t>
            </w:r>
          </w:p>
          <w:p w14:paraId="067D4F5C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ABO, Rh (D</w:t>
            </w:r>
            <w:r w:rsidRPr="00C622AF">
              <w:rPr>
                <w:rFonts w:ascii="Arial" w:eastAsia="바탕" w:hAnsi="Arial" w:cs="Arial"/>
                <w:color w:val="000000"/>
                <w:sz w:val="20"/>
                <w:vertAlign w:val="superscript"/>
              </w:rPr>
              <w:t>U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</w:p>
          <w:p w14:paraId="105A226A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동종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수혈</w:t>
            </w:r>
          </w:p>
          <w:p w14:paraId="6CE6F381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임신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횟수</w:t>
            </w:r>
          </w:p>
        </w:tc>
      </w:tr>
      <w:tr w:rsidR="00117DDB" w:rsidRPr="00C622AF" w14:paraId="36BD738A" w14:textId="77777777" w:rsidTr="00A70A5B"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E4576AC" w14:textId="68C51B1B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HC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위한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검사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시점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18C18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기존의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의학적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</w:p>
          <w:p w14:paraId="7F28530D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B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C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간염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매독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, HIV, CMV, HTLV I/II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에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대한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감염성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질병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표지자</w:t>
            </w:r>
          </w:p>
          <w:p w14:paraId="49070DDC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ABO, Rh (D</w:t>
            </w:r>
            <w:r w:rsidRPr="00C622AF">
              <w:rPr>
                <w:rFonts w:ascii="Arial" w:eastAsia="바탕" w:hAnsi="Arial" w:cs="Arial"/>
                <w:color w:val="000000"/>
                <w:sz w:val="20"/>
                <w:vertAlign w:val="superscript"/>
              </w:rPr>
              <w:t>U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</w:p>
          <w:p w14:paraId="2EAB9FBE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혈청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임신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검사</w:t>
            </w:r>
          </w:p>
          <w:p w14:paraId="19E66500" w14:textId="091C084E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헤모글로빈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S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겸상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헤모글로빈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스크리닝</w:t>
            </w:r>
          </w:p>
        </w:tc>
      </w:tr>
      <w:tr w:rsidR="00117DDB" w:rsidRPr="00C622AF" w14:paraId="1FE5A25A" w14:textId="77777777" w:rsidTr="00A70A5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6F6678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lastRenderedPageBreak/>
              <w:t>필그라스팀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주사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중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(PBSC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공여자만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해당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)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D5DE" w14:textId="77777777" w:rsidR="00571927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일반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혈액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검사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8BAC35D" w14:textId="13C9222D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수정된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독성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기준</w:t>
            </w:r>
          </w:p>
        </w:tc>
      </w:tr>
      <w:tr w:rsidR="00117DDB" w:rsidRPr="00C622AF" w14:paraId="54D72BFA" w14:textId="77777777" w:rsidTr="00A70A5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208D2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제품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채취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*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4DFC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세포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개수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유형</w:t>
            </w:r>
          </w:p>
          <w:p w14:paraId="0AE19364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무균성</w:t>
            </w:r>
          </w:p>
          <w:p w14:paraId="0AE02AD0" w14:textId="1234B897" w:rsidR="00117DDB" w:rsidRPr="00C622AF" w:rsidRDefault="00C64D2E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>
              <w:rPr>
                <w:rFonts w:ascii="Arial" w:eastAsia="바탕" w:hAnsi="Arial" w:cs="Arial" w:hint="eastAsia"/>
                <w:color w:val="000000"/>
                <w:sz w:val="20"/>
              </w:rPr>
              <w:t>이식과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>관련된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>기타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>제품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117DDB" w:rsidRPr="00C622AF">
              <w:rPr>
                <w:rFonts w:ascii="Arial" w:eastAsia="바탕" w:hAnsi="Arial" w:cs="Arial"/>
                <w:color w:val="000000"/>
                <w:sz w:val="20"/>
              </w:rPr>
              <w:t>요인</w:t>
            </w:r>
          </w:p>
        </w:tc>
      </w:tr>
      <w:tr w:rsidR="00117DDB" w:rsidRPr="00C622AF" w14:paraId="5F29946E" w14:textId="77777777" w:rsidTr="00A70A5B">
        <w:trPr>
          <w:trHeight w:val="181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44B2" w14:textId="2DBE82F0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HC 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채취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="0083449F">
              <w:rPr>
                <w:rFonts w:ascii="Arial" w:eastAsia="바탕" w:hAnsi="Arial" w:cs="Arial" w:hint="eastAsia"/>
                <w:color w:val="000000"/>
                <w:sz w:val="20"/>
              </w:rPr>
              <w:t>후</w:t>
            </w:r>
            <w:r w:rsidR="0083449F">
              <w:rPr>
                <w:rFonts w:ascii="Arial" w:eastAsia="바탕" w:hAnsi="Arial" w:cs="Arial" w:hint="eastAsia"/>
                <w:color w:val="000000"/>
                <w:sz w:val="20"/>
              </w:rPr>
              <w:t xml:space="preserve"> 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회복될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때까지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주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1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회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채취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후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 xml:space="preserve"> 1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개월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, 6</w:t>
            </w:r>
            <w:r w:rsidRPr="000468F1">
              <w:rPr>
                <w:rFonts w:ascii="Arial" w:eastAsia="바탕" w:hAnsi="Arial" w:cs="Arial"/>
                <w:color w:val="000000"/>
                <w:sz w:val="20"/>
              </w:rPr>
              <w:t>개월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24F46E67" w14:textId="4A709D24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1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회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21BD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HC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채취와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관련된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이상반응</w:t>
            </w:r>
          </w:p>
          <w:p w14:paraId="38AEBA0A" w14:textId="77777777" w:rsidR="00327A69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업무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,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학업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및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여가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활동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복귀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능력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</w:p>
          <w:p w14:paraId="55F67F2C" w14:textId="77777777" w:rsidR="00327A69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일반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혈액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검사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(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연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1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추적조사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시에만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) </w:t>
            </w:r>
          </w:p>
          <w:p w14:paraId="2DE7229B" w14:textId="2223E435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수정된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독성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기준</w:t>
            </w:r>
          </w:p>
          <w:p w14:paraId="17277113" w14:textId="77777777" w:rsidR="00117DDB" w:rsidRPr="00C622AF" w:rsidRDefault="00117DDB" w:rsidP="00A17E9E">
            <w:pPr>
              <w:widowControl w:val="0"/>
              <w:spacing w:after="20"/>
              <w:ind w:leftChars="50" w:left="120"/>
              <w:rPr>
                <w:rFonts w:ascii="Arial" w:eastAsia="바탕" w:hAnsi="Arial" w:cs="Arial"/>
                <w:color w:val="000000"/>
                <w:sz w:val="20"/>
              </w:rPr>
            </w:pPr>
            <w:r w:rsidRPr="00C622AF">
              <w:rPr>
                <w:rFonts w:ascii="Arial" w:eastAsia="바탕" w:hAnsi="Arial" w:cs="Arial"/>
                <w:color w:val="000000"/>
                <w:sz w:val="20"/>
              </w:rPr>
              <w:t>건강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 xml:space="preserve"> </w:t>
            </w:r>
            <w:r w:rsidRPr="00C622AF">
              <w:rPr>
                <w:rFonts w:ascii="Arial" w:eastAsia="바탕" w:hAnsi="Arial" w:cs="Arial"/>
                <w:color w:val="000000"/>
                <w:sz w:val="20"/>
              </w:rPr>
              <w:t>상태</w:t>
            </w:r>
          </w:p>
        </w:tc>
      </w:tr>
    </w:tbl>
    <w:p w14:paraId="518073AF" w14:textId="59EA8A75" w:rsidR="00117DDB" w:rsidRPr="00360717" w:rsidRDefault="00117DDB" w:rsidP="00A17E9E">
      <w:pPr>
        <w:pStyle w:val="Text"/>
        <w:ind w:leftChars="200" w:left="480"/>
        <w:jc w:val="left"/>
        <w:rPr>
          <w:rFonts w:eastAsia="바탕" w:cs="Arial"/>
          <w:b/>
          <w:bCs/>
          <w:i/>
          <w:iCs/>
          <w:color w:val="000000"/>
          <w:szCs w:val="24"/>
        </w:rPr>
      </w:pPr>
      <w:r w:rsidRPr="00360717">
        <w:rPr>
          <w:rFonts w:eastAsia="바탕" w:hint="eastAsia"/>
          <w:color w:val="000000"/>
        </w:rPr>
        <w:t xml:space="preserve">*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참여하거나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="00D83BE7">
        <w:rPr>
          <w:rFonts w:eastAsia="바탕" w:hint="eastAsia"/>
          <w:color w:val="000000"/>
        </w:rPr>
        <w:t xml:space="preserve"> </w:t>
      </w:r>
      <w:r w:rsidR="00D83BE7">
        <w:rPr>
          <w:rFonts w:eastAsia="바탕" w:hint="eastAsia"/>
          <w:color w:val="000000"/>
        </w:rPr>
        <w:t>요청을</w:t>
      </w:r>
      <w:r w:rsidR="00D83BE7">
        <w:rPr>
          <w:rFonts w:eastAsia="바탕" w:hint="eastAsia"/>
          <w:color w:val="000000"/>
        </w:rPr>
        <w:t xml:space="preserve"> </w:t>
      </w:r>
      <w:r w:rsidR="00D83BE7">
        <w:rPr>
          <w:rFonts w:eastAsia="바탕" w:hint="eastAsia"/>
          <w:color w:val="000000"/>
        </w:rPr>
        <w:t>받은</w:t>
      </w:r>
      <w:r w:rsidR="001942EB">
        <w:rPr>
          <w:rFonts w:eastAsia="바탕" w:hint="eastAsia"/>
          <w:color w:val="000000"/>
        </w:rPr>
        <w:t xml:space="preserve"> </w:t>
      </w:r>
      <w:r w:rsidR="001942EB">
        <w:rPr>
          <w:rFonts w:eastAsia="바탕" w:hint="eastAsia"/>
          <w:color w:val="000000"/>
        </w:rPr>
        <w:t>시점에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동의하</w:t>
      </w:r>
      <w:r w:rsidR="000A7D9D">
        <w:rPr>
          <w:rFonts w:eastAsia="바탕" w:hint="eastAsia"/>
          <w:color w:val="000000"/>
        </w:rPr>
        <w:t>지</w:t>
      </w:r>
      <w:r w:rsidR="000A7D9D">
        <w:rPr>
          <w:rFonts w:eastAsia="바탕" w:hint="eastAsia"/>
          <w:color w:val="000000"/>
        </w:rPr>
        <w:t xml:space="preserve"> </w:t>
      </w:r>
      <w:r w:rsidR="000A7D9D">
        <w:rPr>
          <w:rFonts w:eastAsia="바탕" w:hint="eastAsia"/>
          <w:color w:val="000000"/>
        </w:rPr>
        <w:t>않는</w:t>
      </w:r>
      <w:r w:rsidR="000A7D9D">
        <w:rPr>
          <w:rFonts w:eastAsia="바탕" w:hint="eastAsia"/>
          <w:color w:val="000000"/>
        </w:rPr>
        <w:t xml:space="preserve"> </w:t>
      </w:r>
      <w:r w:rsidR="00235E14">
        <w:rPr>
          <w:rFonts w:eastAsia="바탕" w:hint="eastAsia"/>
          <w:color w:val="000000"/>
        </w:rPr>
        <w:t>경우를</w:t>
      </w:r>
      <w:r w:rsidR="00235E14">
        <w:rPr>
          <w:rFonts w:eastAsia="바탕" w:hint="eastAsia"/>
          <w:color w:val="000000"/>
        </w:rPr>
        <w:t xml:space="preserve"> </w:t>
      </w:r>
      <w:r w:rsidR="00235E14">
        <w:rPr>
          <w:rFonts w:eastAsia="바탕" w:hint="eastAsia"/>
          <w:color w:val="000000"/>
        </w:rPr>
        <w:t>제외하고</w:t>
      </w:r>
      <w:r w:rsidR="001942EB">
        <w:rPr>
          <w:rFonts w:eastAsia="바탕" w:hint="eastAsia"/>
          <w:color w:val="000000"/>
        </w:rPr>
        <w:t>,</w:t>
      </w:r>
      <w:r w:rsidRPr="00360717">
        <w:rPr>
          <w:rFonts w:eastAsia="바탕" w:hint="eastAsia"/>
          <w:color w:val="000000"/>
        </w:rPr>
        <w:t xml:space="preserve"> </w:t>
      </w:r>
      <w:r w:rsidR="005440B7" w:rsidRPr="00360717">
        <w:rPr>
          <w:rFonts w:eastAsia="바탕" w:hint="eastAsia"/>
          <w:color w:val="000000"/>
        </w:rPr>
        <w:t>NMDP</w:t>
      </w:r>
      <w:r w:rsidR="005440B7" w:rsidRPr="00360717">
        <w:rPr>
          <w:rFonts w:eastAsia="바탕" w:hint="eastAsia"/>
          <w:color w:val="000000"/>
        </w:rPr>
        <w:t>가</w:t>
      </w:r>
      <w:r w:rsidR="005440B7"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검색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="007E571C">
        <w:rPr>
          <w:rFonts w:eastAsia="바탕"/>
          <w:color w:val="000000"/>
        </w:rPr>
        <w:t xml:space="preserve"> </w:t>
      </w:r>
      <w:r w:rsidR="007E571C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>프로세스의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일환으로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수집하며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익명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암호화된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개인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정보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또는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생물학적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표본을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포함하는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</w:t>
      </w:r>
      <w:r w:rsidRPr="00360717">
        <w:rPr>
          <w:rFonts w:eastAsia="바탕" w:hint="eastAsia"/>
          <w:color w:val="000000"/>
        </w:rPr>
        <w:t>라는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제목의</w:t>
      </w:r>
      <w:r w:rsidRPr="00360717">
        <w:rPr>
          <w:rFonts w:eastAsia="바탕" w:hint="eastAsia"/>
          <w:color w:val="000000"/>
        </w:rPr>
        <w:t xml:space="preserve"> 2008</w:t>
      </w:r>
      <w:r w:rsidRPr="00360717">
        <w:rPr>
          <w:rFonts w:eastAsia="바탕" w:hint="eastAsia"/>
          <w:color w:val="000000"/>
        </w:rPr>
        <w:t>년</w:t>
      </w:r>
      <w:r w:rsidRPr="00360717">
        <w:rPr>
          <w:rFonts w:eastAsia="바탕" w:hint="eastAsia"/>
          <w:color w:val="000000"/>
        </w:rPr>
        <w:t xml:space="preserve"> 10</w:t>
      </w:r>
      <w:r w:rsidRPr="00360717">
        <w:rPr>
          <w:rFonts w:eastAsia="바탕" w:hint="eastAsia"/>
          <w:color w:val="000000"/>
        </w:rPr>
        <w:t>월</w:t>
      </w:r>
      <w:r w:rsidRPr="00360717">
        <w:rPr>
          <w:rFonts w:eastAsia="바탕" w:hint="eastAsia"/>
          <w:color w:val="000000"/>
        </w:rPr>
        <w:t xml:space="preserve"> OHRP </w:t>
      </w:r>
      <w:r w:rsidRPr="00360717">
        <w:rPr>
          <w:rFonts w:eastAsia="바탕" w:hint="eastAsia"/>
          <w:color w:val="000000"/>
        </w:rPr>
        <w:t>지침에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기준에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인간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연구대상자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간주되는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동의가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연결된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>.</w:t>
      </w:r>
    </w:p>
    <w:p w14:paraId="3A7498C7" w14:textId="2E2BDD10" w:rsidR="00117DDB" w:rsidRPr="00AC67DB" w:rsidRDefault="00117DDB" w:rsidP="00A17E9E">
      <w:pPr>
        <w:pStyle w:val="2"/>
        <w:ind w:leftChars="200" w:left="1489"/>
        <w:rPr>
          <w:rFonts w:eastAsia="바탕"/>
        </w:rPr>
      </w:pPr>
      <w:bookmarkStart w:id="21" w:name="_Toc81483487"/>
      <w:r w:rsidRPr="00AC67DB">
        <w:rPr>
          <w:rFonts w:eastAsia="바탕"/>
          <w:i/>
          <w:color w:val="000000"/>
        </w:rPr>
        <w:t>연구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특정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데이터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수집</w:t>
      </w:r>
      <w:bookmarkEnd w:id="21"/>
    </w:p>
    <w:p w14:paraId="6687E098" w14:textId="153A8225" w:rsidR="00651563" w:rsidRPr="00360717" w:rsidRDefault="00117DDB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공여자로부터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지정된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표준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(4.1</w:t>
      </w:r>
      <w:r w:rsidRPr="00360717">
        <w:rPr>
          <w:rFonts w:eastAsia="바탕" w:hint="eastAsia"/>
          <w:color w:val="000000"/>
        </w:rPr>
        <w:t>장</w:t>
      </w:r>
      <w:r w:rsidRPr="00360717">
        <w:rPr>
          <w:rFonts w:eastAsia="바탕" w:hint="eastAsia"/>
          <w:color w:val="000000"/>
        </w:rPr>
        <w:t xml:space="preserve"> "HC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>", 4.2</w:t>
      </w:r>
      <w:r w:rsidRPr="00360717">
        <w:rPr>
          <w:rFonts w:eastAsia="바탕" w:hint="eastAsia"/>
          <w:color w:val="000000"/>
        </w:rPr>
        <w:t>장</w:t>
      </w:r>
      <w:r w:rsidRPr="00360717">
        <w:rPr>
          <w:rFonts w:eastAsia="바탕" w:hint="eastAsia"/>
          <w:color w:val="000000"/>
        </w:rPr>
        <w:t xml:space="preserve"> "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독성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손상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"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4.3</w:t>
      </w:r>
      <w:r w:rsidRPr="00360717">
        <w:rPr>
          <w:rFonts w:eastAsia="바탕" w:hint="eastAsia"/>
          <w:color w:val="000000"/>
        </w:rPr>
        <w:t>장</w:t>
      </w:r>
      <w:r w:rsidRPr="00360717">
        <w:rPr>
          <w:rFonts w:eastAsia="바탕" w:hint="eastAsia"/>
          <w:color w:val="000000"/>
        </w:rPr>
        <w:t xml:space="preserve"> "</w:t>
      </w:r>
      <w:r w:rsidRPr="00360717">
        <w:rPr>
          <w:rFonts w:eastAsia="바탕" w:hint="eastAsia"/>
          <w:color w:val="000000"/>
        </w:rPr>
        <w:t>비혈연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" </w:t>
      </w:r>
      <w:r w:rsidRPr="00360717">
        <w:rPr>
          <w:rFonts w:eastAsia="바탕" w:hint="eastAsia"/>
          <w:color w:val="000000"/>
        </w:rPr>
        <w:t>참조</w:t>
      </w:r>
      <w:r w:rsidRPr="00360717">
        <w:rPr>
          <w:rFonts w:eastAsia="바탕" w:hint="eastAsia"/>
          <w:color w:val="000000"/>
        </w:rPr>
        <w:t xml:space="preserve">) </w:t>
      </w:r>
      <w:r w:rsidRPr="00360717">
        <w:rPr>
          <w:rFonts w:eastAsia="바탕" w:hint="eastAsia"/>
          <w:color w:val="000000"/>
        </w:rPr>
        <w:t>외에도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특정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요구되는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참가자의</w:t>
      </w:r>
      <w:r w:rsidRPr="00360717">
        <w:rPr>
          <w:rFonts w:eastAsia="바탕" w:hint="eastAsia"/>
          <w:color w:val="000000"/>
        </w:rPr>
        <w:t xml:space="preserve"> </w:t>
      </w:r>
      <w:r w:rsidR="008D030A">
        <w:rPr>
          <w:rFonts w:eastAsia="바탕" w:hint="eastAsia"/>
          <w:color w:val="000000"/>
        </w:rPr>
        <w:t>보건</w:t>
      </w:r>
      <w:r w:rsidRPr="00360717">
        <w:rPr>
          <w:rFonts w:eastAsia="바탕" w:hint="eastAsia"/>
          <w:color w:val="000000"/>
        </w:rPr>
        <w:t>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기록에서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가능한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특정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요청할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예로는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진단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당시의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자세한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임상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자세한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질병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상태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>.</w:t>
      </w:r>
    </w:p>
    <w:p w14:paraId="2129372E" w14:textId="2821AF82" w:rsidR="00117DDB" w:rsidRPr="00360717" w:rsidRDefault="00117DDB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드물게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다루는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연락해야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해당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IRB </w:t>
      </w:r>
      <w:r w:rsidRPr="00360717">
        <w:rPr>
          <w:rFonts w:eastAsia="바탕" w:hint="eastAsia"/>
          <w:color w:val="000000"/>
        </w:rPr>
        <w:t>승인과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해당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IRB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필요하다</w:t>
      </w:r>
      <w:r w:rsidRPr="00360717">
        <w:rPr>
          <w:rFonts w:eastAsia="바탕" w:hint="eastAsia"/>
          <w:color w:val="000000"/>
        </w:rPr>
        <w:t>.</w:t>
      </w:r>
    </w:p>
    <w:p w14:paraId="3DA794CC" w14:textId="368EA6B0" w:rsidR="00117DDB" w:rsidRPr="00AC67DB" w:rsidRDefault="00117DDB" w:rsidP="00A17E9E">
      <w:pPr>
        <w:pStyle w:val="2"/>
        <w:ind w:leftChars="200" w:left="1489"/>
        <w:rPr>
          <w:rFonts w:eastAsia="바탕"/>
        </w:rPr>
      </w:pPr>
      <w:bookmarkStart w:id="22" w:name="_Toc81483488"/>
      <w:r w:rsidRPr="00AC67DB">
        <w:rPr>
          <w:rFonts w:eastAsia="바탕"/>
          <w:i/>
          <w:color w:val="000000"/>
        </w:rPr>
        <w:t>환자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보고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결과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데이터의</w:t>
      </w:r>
      <w:r w:rsidRPr="00AC67DB">
        <w:rPr>
          <w:rFonts w:eastAsia="바탕"/>
          <w:i/>
          <w:color w:val="000000"/>
        </w:rPr>
        <w:t xml:space="preserve"> </w:t>
      </w:r>
      <w:r w:rsidRPr="00AC67DB">
        <w:rPr>
          <w:rFonts w:eastAsia="바탕"/>
          <w:i/>
          <w:color w:val="000000"/>
        </w:rPr>
        <w:t>수집</w:t>
      </w:r>
      <w:bookmarkEnd w:id="22"/>
    </w:p>
    <w:p w14:paraId="2F56D99B" w14:textId="5B8B704B" w:rsidR="00117DDB" w:rsidRPr="00360717" w:rsidRDefault="00117DDB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(PRO)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환자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보고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결과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데이터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수집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계획서</w:t>
      </w:r>
      <w:r w:rsidRPr="00360717">
        <w:rPr>
          <w:rFonts w:eastAsia="바탕" w:hint="eastAsia"/>
          <w:color w:val="000000"/>
        </w:rPr>
        <w:t>라는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별도의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단일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i/>
          <w:iCs/>
          <w:color w:val="000000"/>
        </w:rPr>
        <w:t>환자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보고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결과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수집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계획서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입력된다</w:t>
      </w:r>
      <w:r w:rsidRPr="00360717">
        <w:rPr>
          <w:rFonts w:eastAsia="바탕" w:hint="eastAsia"/>
          <w:color w:val="000000"/>
        </w:rPr>
        <w:t xml:space="preserve">. PRO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입력되면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연구자에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유지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보호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열람은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다기관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조혈</w:t>
      </w:r>
      <w:r w:rsidR="00792774">
        <w:rPr>
          <w:rFonts w:eastAsia="바탕" w:hint="eastAsia"/>
          <w:i/>
          <w:iCs/>
          <w:color w:val="000000"/>
        </w:rPr>
        <w:t>모</w:t>
      </w:r>
      <w:r w:rsidRPr="00360717">
        <w:rPr>
          <w:rFonts w:eastAsia="바탕" w:hint="eastAsia"/>
          <w:i/>
          <w:iCs/>
          <w:color w:val="000000"/>
        </w:rPr>
        <w:t>세포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이식</w:t>
      </w:r>
      <w:r w:rsidRPr="00360717">
        <w:rPr>
          <w:rFonts w:eastAsia="바탕" w:hint="eastAsia"/>
          <w:i/>
          <w:iCs/>
          <w:color w:val="000000"/>
        </w:rPr>
        <w:t xml:space="preserve">, </w:t>
      </w:r>
      <w:r w:rsidRPr="00360717">
        <w:rPr>
          <w:rFonts w:eastAsia="바탕" w:hint="eastAsia"/>
          <w:i/>
          <w:iCs/>
          <w:color w:val="000000"/>
        </w:rPr>
        <w:t>기타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세포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치료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및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골수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독성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손상에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대한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데이터베이스를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위한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연구계획서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받는다</w:t>
      </w:r>
      <w:r w:rsidRPr="00360717">
        <w:rPr>
          <w:rFonts w:eastAsia="바탕" w:hint="eastAsia"/>
          <w:color w:val="000000"/>
        </w:rPr>
        <w:t>.</w:t>
      </w:r>
    </w:p>
    <w:p w14:paraId="27C84B76" w14:textId="2B6E3690" w:rsidR="009C1128" w:rsidRPr="00AC67DB" w:rsidRDefault="00AD6856" w:rsidP="00A17E9E">
      <w:pPr>
        <w:pStyle w:val="1"/>
        <w:ind w:left="1008" w:hanging="1008"/>
        <w:rPr>
          <w:rFonts w:eastAsia="바탕"/>
        </w:rPr>
      </w:pPr>
      <w:bookmarkStart w:id="23" w:name="_Toc81483489"/>
      <w:r w:rsidRPr="00AC67DB">
        <w:rPr>
          <w:rFonts w:eastAsia="바탕"/>
        </w:rPr>
        <w:lastRenderedPageBreak/>
        <w:t>다른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레지스트리와의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협력</w:t>
      </w:r>
      <w:bookmarkEnd w:id="23"/>
    </w:p>
    <w:p w14:paraId="3D863AEF" w14:textId="259EB9C3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bookmarkStart w:id="24" w:name="figure_3_1"/>
      <w:r w:rsidRPr="00360717">
        <w:rPr>
          <w:rFonts w:eastAsia="바탕" w:hint="eastAsia"/>
          <w:color w:val="000000"/>
        </w:rPr>
        <w:t>CIBMTR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질병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국제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협력적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관계를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구축한다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관계에는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다음이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포함된다</w:t>
      </w:r>
      <w:r w:rsidRPr="00360717">
        <w:rPr>
          <w:rFonts w:eastAsia="바탕" w:hint="eastAsia"/>
          <w:color w:val="000000"/>
        </w:rPr>
        <w:t>:</w:t>
      </w:r>
    </w:p>
    <w:p w14:paraId="554939E4" w14:textId="6AE845E5" w:rsidR="00AD6856" w:rsidRPr="00360717" w:rsidRDefault="00AD6856" w:rsidP="00A17E9E">
      <w:pPr>
        <w:pStyle w:val="Text"/>
        <w:numPr>
          <w:ilvl w:val="0"/>
          <w:numId w:val="46"/>
        </w:numPr>
        <w:ind w:leftChars="200" w:left="84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환자가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존재하지만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교환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예를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들어</w:t>
      </w:r>
      <w:r w:rsidRPr="00360717">
        <w:rPr>
          <w:rFonts w:eastAsia="바탕" w:hint="eastAsia"/>
          <w:color w:val="000000"/>
        </w:rPr>
        <w:t xml:space="preserve">, </w:t>
      </w:r>
      <w:r w:rsidR="00E021D8">
        <w:rPr>
          <w:rFonts w:eastAsia="바탕" w:hint="eastAsia"/>
          <w:color w:val="000000"/>
        </w:rPr>
        <w:t>조혈모</w:t>
      </w:r>
      <w:r w:rsidR="0041144A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유럽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그룹</w:t>
      </w:r>
      <w:r w:rsidRPr="00360717">
        <w:rPr>
          <w:rFonts w:eastAsia="바탕" w:hint="eastAsia"/>
          <w:color w:val="000000"/>
        </w:rPr>
        <w:t xml:space="preserve"> (European Group for Blood and Marrow Transplant, EBMT)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EBMT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보고된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전송하지만</w:t>
      </w:r>
      <w:r w:rsidRPr="00360717">
        <w:rPr>
          <w:rFonts w:eastAsia="바탕" w:hint="eastAsia"/>
          <w:color w:val="000000"/>
        </w:rPr>
        <w:t xml:space="preserve"> CIBMTR</w:t>
      </w:r>
      <w:r w:rsidRPr="00360717">
        <w:rPr>
          <w:rFonts w:eastAsia="바탕" w:hint="eastAsia"/>
          <w:color w:val="000000"/>
        </w:rPr>
        <w:t>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전송하지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="00590C03">
        <w:rPr>
          <w:rFonts w:eastAsia="바탕"/>
          <w:color w:val="000000"/>
        </w:rPr>
        <w:t>,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</w:p>
    <w:p w14:paraId="7C1920F7" w14:textId="06F08401" w:rsidR="00AD6856" w:rsidRPr="00360717" w:rsidRDefault="00AD6856" w:rsidP="00A17E9E">
      <w:pPr>
        <w:pStyle w:val="Text"/>
        <w:numPr>
          <w:ilvl w:val="0"/>
          <w:numId w:val="46"/>
        </w:numPr>
        <w:ind w:leftChars="200" w:left="84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환자가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있지만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보유하는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유형이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교환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예를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들어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면역결핍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네트워크</w:t>
      </w:r>
      <w:r w:rsidRPr="00360717">
        <w:rPr>
          <w:rFonts w:eastAsia="바탕" w:hint="eastAsia"/>
          <w:color w:val="000000"/>
        </w:rPr>
        <w:t xml:space="preserve"> (United States Immunodeficiency Network, USIDNET)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연구계획서와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등록된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대해</w:t>
      </w:r>
      <w:r w:rsidRPr="00360717">
        <w:rPr>
          <w:rFonts w:eastAsia="바탕" w:hint="eastAsia"/>
          <w:color w:val="000000"/>
        </w:rPr>
        <w:t xml:space="preserve"> USIDNET</w:t>
      </w:r>
      <w:r w:rsidRPr="00360717">
        <w:rPr>
          <w:rFonts w:eastAsia="바탕" w:hint="eastAsia"/>
          <w:color w:val="000000"/>
        </w:rPr>
        <w:t>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교환</w:t>
      </w:r>
      <w:r w:rsidRPr="00360717">
        <w:rPr>
          <w:rFonts w:eastAsia="바탕" w:hint="eastAsia"/>
          <w:color w:val="000000"/>
        </w:rPr>
        <w:t>.</w:t>
      </w:r>
    </w:p>
    <w:p w14:paraId="76377BBC" w14:textId="32F209F2" w:rsidR="00AD6856" w:rsidRPr="00360717" w:rsidRDefault="006D7D0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>
        <w:rPr>
          <w:rFonts w:eastAsia="바탕" w:hint="eastAsia"/>
          <w:color w:val="000000"/>
        </w:rPr>
        <w:t>두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시나리오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모두에서</w:t>
      </w:r>
      <w:r>
        <w:rPr>
          <w:rFonts w:eastAsia="바탕" w:hint="eastAsia"/>
          <w:color w:val="000000"/>
        </w:rPr>
        <w:t>,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데이터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공유는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새로운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환자가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레지스트리에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추가될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때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데이터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공유를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포함하도록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지속적으로</w:t>
      </w:r>
      <w:r w:rsidR="00AD6856" w:rsidRPr="00360717">
        <w:rPr>
          <w:rFonts w:eastAsia="바탕" w:hint="eastAsia"/>
          <w:color w:val="000000"/>
        </w:rPr>
        <w:t xml:space="preserve">, </w:t>
      </w:r>
      <w:r w:rsidR="00AD6856" w:rsidRPr="00360717">
        <w:rPr>
          <w:rFonts w:eastAsia="바탕" w:hint="eastAsia"/>
          <w:color w:val="000000"/>
        </w:rPr>
        <w:t>또는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특정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연구에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대해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개별적으로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발생할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수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있다</w:t>
      </w:r>
      <w:r w:rsidR="00AD6856" w:rsidRPr="00360717">
        <w:rPr>
          <w:rFonts w:eastAsia="바탕" w:hint="eastAsia"/>
          <w:color w:val="000000"/>
        </w:rPr>
        <w:t xml:space="preserve">. </w:t>
      </w:r>
      <w:r w:rsidR="00AD6856" w:rsidRPr="00360717">
        <w:rPr>
          <w:rFonts w:eastAsia="바탕" w:hint="eastAsia"/>
          <w:color w:val="000000"/>
        </w:rPr>
        <w:t>데이터를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교환하기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전에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협력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레지스트리와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계약을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체결하며</w:t>
      </w:r>
      <w:r w:rsidR="00AD6856" w:rsidRPr="00360717">
        <w:rPr>
          <w:rFonts w:eastAsia="바탕" w:hint="eastAsia"/>
          <w:color w:val="000000"/>
        </w:rPr>
        <w:t xml:space="preserve">, </w:t>
      </w:r>
      <w:r w:rsidR="00AD6856" w:rsidRPr="00360717">
        <w:rPr>
          <w:rFonts w:eastAsia="바탕" w:hint="eastAsia"/>
          <w:color w:val="000000"/>
        </w:rPr>
        <w:t>계약에는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환자가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자신의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데이터를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연구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목적으로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사용하고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다른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레지스트리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또는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연구자와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공유하는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데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동의해야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하는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조건이</w:t>
      </w:r>
      <w:r w:rsidR="00AD6856" w:rsidRPr="00360717">
        <w:rPr>
          <w:rFonts w:eastAsia="바탕" w:hint="eastAsia"/>
          <w:color w:val="000000"/>
        </w:rPr>
        <w:t xml:space="preserve"> </w:t>
      </w:r>
      <w:r w:rsidR="00AD6856" w:rsidRPr="00360717">
        <w:rPr>
          <w:rFonts w:eastAsia="바탕" w:hint="eastAsia"/>
          <w:color w:val="000000"/>
        </w:rPr>
        <w:t>포함된다</w:t>
      </w:r>
      <w:r w:rsidR="00AD6856" w:rsidRPr="00360717">
        <w:rPr>
          <w:rFonts w:eastAsia="바탕" w:hint="eastAsia"/>
          <w:color w:val="000000"/>
        </w:rPr>
        <w:t>.</w:t>
      </w:r>
    </w:p>
    <w:p w14:paraId="4EA8B185" w14:textId="0D6F3EAE" w:rsidR="00AD6856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사용하여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환자와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일치시키려는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NMDP IRB </w:t>
      </w:r>
      <w:r w:rsidRPr="00360717">
        <w:rPr>
          <w:rFonts w:eastAsia="바탕" w:hint="eastAsia"/>
          <w:color w:val="000000"/>
        </w:rPr>
        <w:t>관리자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지정된</w:t>
      </w:r>
      <w:r w:rsidRPr="00360717">
        <w:rPr>
          <w:rFonts w:eastAsia="바탕" w:hint="eastAsia"/>
          <w:color w:val="000000"/>
        </w:rPr>
        <w:t xml:space="preserve"> NMDP IRB </w:t>
      </w:r>
      <w:r w:rsidRPr="00360717">
        <w:rPr>
          <w:rFonts w:eastAsia="바탕" w:hint="eastAsia"/>
          <w:color w:val="000000"/>
        </w:rPr>
        <w:t>담당자의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요구된다</w:t>
      </w:r>
      <w:r w:rsidRPr="00360717">
        <w:rPr>
          <w:rFonts w:eastAsia="바탕" w:hint="eastAsia"/>
          <w:color w:val="000000"/>
        </w:rPr>
        <w:t>.</w:t>
      </w:r>
    </w:p>
    <w:p w14:paraId="2E06E14F" w14:textId="17BC6295" w:rsidR="009C1128" w:rsidRPr="00AC67DB" w:rsidRDefault="00AD6856" w:rsidP="00A17E9E">
      <w:pPr>
        <w:pStyle w:val="1"/>
        <w:rPr>
          <w:rFonts w:eastAsia="바탕"/>
        </w:rPr>
      </w:pPr>
      <w:bookmarkStart w:id="25" w:name="_Toc81483490"/>
      <w:bookmarkEnd w:id="24"/>
      <w:r w:rsidRPr="00AC67DB">
        <w:rPr>
          <w:rFonts w:eastAsia="바탕"/>
        </w:rPr>
        <w:t>다른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조직과의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협력</w:t>
      </w:r>
      <w:bookmarkEnd w:id="25"/>
    </w:p>
    <w:p w14:paraId="640591EF" w14:textId="6BCE4159" w:rsidR="003918C9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의제의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모든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측면을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발전시키기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위해</w:t>
      </w:r>
      <w:r w:rsidRPr="00360717">
        <w:rPr>
          <w:rFonts w:eastAsia="바탕" w:hint="eastAsia"/>
        </w:rPr>
        <w:t>, CIBMTR</w:t>
      </w:r>
      <w:r w:rsidRPr="00360717">
        <w:rPr>
          <w:rFonts w:eastAsia="바탕" w:hint="eastAsia"/>
        </w:rPr>
        <w:t>은</w:t>
      </w:r>
      <w:r w:rsidRPr="00360717">
        <w:rPr>
          <w:rFonts w:eastAsia="바탕" w:hint="eastAsia"/>
        </w:rPr>
        <w:t xml:space="preserve"> CIBMTR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협력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조직의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모두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포함된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참가자에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대한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공유를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허용하는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다른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조직과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계약을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체결할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계약에는</w:t>
      </w:r>
      <w:r w:rsidRPr="00360717">
        <w:rPr>
          <w:rFonts w:eastAsia="바탕" w:hint="eastAsia"/>
        </w:rPr>
        <w:t xml:space="preserve"> CIBMTR</w:t>
      </w:r>
      <w:r w:rsidRPr="00360717">
        <w:rPr>
          <w:rFonts w:eastAsia="바탕" w:hint="eastAsia"/>
        </w:rPr>
        <w:t>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협력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조직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모두가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다른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조직과의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공유를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허용하고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사용을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정의하는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참가자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동의를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얻었음을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보장하는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조항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및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보호하기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개인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및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보안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조치를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보장하기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조항이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포함된다</w:t>
      </w:r>
      <w:r w:rsidRPr="00360717">
        <w:rPr>
          <w:rFonts w:eastAsia="바탕" w:hint="eastAsia"/>
        </w:rPr>
        <w:t>.</w:t>
      </w:r>
    </w:p>
    <w:p w14:paraId="68A84F9E" w14:textId="62441D9D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협력은</w:t>
      </w:r>
      <w:r w:rsidRPr="00360717">
        <w:rPr>
          <w:rFonts w:eastAsia="바탕" w:hint="eastAsia"/>
          <w:color w:val="000000"/>
        </w:rPr>
        <w:t xml:space="preserve"> NMDP IRB </w:t>
      </w:r>
      <w:r w:rsidRPr="00360717">
        <w:rPr>
          <w:rFonts w:eastAsia="바탕" w:hint="eastAsia"/>
          <w:color w:val="000000"/>
        </w:rPr>
        <w:t>의장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검토하여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교환에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포함되는지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얻어야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하는지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결정한다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추가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경우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연구동의서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산하에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별도의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생성한다</w:t>
      </w:r>
      <w:r w:rsidRPr="00360717">
        <w:rPr>
          <w:rFonts w:eastAsia="바탕" w:hint="eastAsia"/>
          <w:color w:val="000000"/>
        </w:rPr>
        <w:t>. NMDP IRB</w:t>
      </w:r>
      <w:r w:rsidRPr="00360717">
        <w:rPr>
          <w:rFonts w:eastAsia="바탕" w:hint="eastAsia"/>
          <w:color w:val="000000"/>
        </w:rPr>
        <w:t>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검토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얻을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때까지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시작되지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>.</w:t>
      </w:r>
    </w:p>
    <w:p w14:paraId="6A30E933" w14:textId="62ADE78B" w:rsidR="00AD6856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계약의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예로는</w:t>
      </w:r>
      <w:r w:rsidRPr="00360717">
        <w:rPr>
          <w:rFonts w:eastAsia="바탕" w:hint="eastAsia"/>
          <w:color w:val="000000"/>
        </w:rPr>
        <w:t xml:space="preserve"> </w:t>
      </w:r>
      <w:r w:rsidR="008D030A">
        <w:rPr>
          <w:rFonts w:eastAsia="바탕" w:hint="eastAsia"/>
          <w:color w:val="000000"/>
        </w:rPr>
        <w:t>보건</w:t>
      </w:r>
      <w:r w:rsidRPr="00360717">
        <w:rPr>
          <w:rFonts w:eastAsia="바탕" w:hint="eastAsia"/>
          <w:color w:val="000000"/>
        </w:rPr>
        <w:t>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수행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기관과의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협력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개인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건강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가족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계보학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회사와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같이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소비자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지향적인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</w:t>
      </w:r>
      <w:r w:rsidRPr="00360717">
        <w:rPr>
          <w:rFonts w:eastAsia="바탕" w:hint="eastAsia"/>
          <w:color w:val="000000"/>
        </w:rPr>
        <w:t>3</w:t>
      </w:r>
      <w:r w:rsidRPr="00360717">
        <w:rPr>
          <w:rFonts w:eastAsia="바탕" w:hint="eastAsia"/>
          <w:color w:val="000000"/>
        </w:rPr>
        <w:t>자와의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협력이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계약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내에서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예에는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진단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코드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서비스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lastRenderedPageBreak/>
        <w:t>유전자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유전체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사회경제적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임상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있지만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국한되지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적절한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있으면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교환할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계약의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시작된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포트폴리오에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기술된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따른다</w:t>
      </w:r>
      <w:r w:rsidRPr="00360717">
        <w:rPr>
          <w:rFonts w:eastAsia="바탕" w:hint="eastAsia"/>
          <w:color w:val="000000"/>
        </w:rPr>
        <w:t>.</w:t>
      </w:r>
    </w:p>
    <w:p w14:paraId="3EA5602F" w14:textId="433B5904" w:rsidR="009C1128" w:rsidRPr="00AC67DB" w:rsidRDefault="00AD6856" w:rsidP="00A17E9E">
      <w:pPr>
        <w:pStyle w:val="1"/>
        <w:ind w:left="1008" w:hanging="1008"/>
        <w:rPr>
          <w:rFonts w:eastAsia="바탕"/>
        </w:rPr>
      </w:pPr>
      <w:bookmarkStart w:id="26" w:name="_Toc81483491"/>
      <w:r w:rsidRPr="00AC67DB">
        <w:rPr>
          <w:rFonts w:eastAsia="바탕"/>
        </w:rPr>
        <w:t>연구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데이터베이스의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데이터가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포함된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연구</w:t>
      </w:r>
      <w:bookmarkEnd w:id="26"/>
    </w:p>
    <w:p w14:paraId="6967BDDE" w14:textId="2E43CB79" w:rsidR="009C1128" w:rsidRPr="007E571C" w:rsidRDefault="00AD6856" w:rsidP="00A17E9E">
      <w:pPr>
        <w:pStyle w:val="2"/>
        <w:ind w:leftChars="200" w:left="1488" w:hanging="1008"/>
        <w:rPr>
          <w:rFonts w:eastAsia="바탕"/>
          <w:i/>
          <w:iCs/>
        </w:rPr>
      </w:pPr>
      <w:bookmarkStart w:id="27" w:name="_Toc81483492"/>
      <w:r w:rsidRPr="007E571C">
        <w:rPr>
          <w:rFonts w:eastAsia="바탕" w:hint="eastAsia"/>
          <w:i/>
          <w:iCs/>
        </w:rPr>
        <w:t>데이터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열람을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요청할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수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있는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사람</w:t>
      </w:r>
      <w:bookmarkEnd w:id="27"/>
    </w:p>
    <w:p w14:paraId="79E1ADAE" w14:textId="3DCF2302" w:rsidR="00AD6856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데이터는</w:t>
      </w:r>
      <w:r w:rsidRPr="00360717">
        <w:rPr>
          <w:rFonts w:eastAsia="바탕" w:hint="eastAsia"/>
        </w:rPr>
        <w:t xml:space="preserve"> CIBMTR </w:t>
      </w:r>
      <w:r w:rsidRPr="00360717">
        <w:rPr>
          <w:rFonts w:eastAsia="바탕" w:hint="eastAsia"/>
        </w:rPr>
        <w:t>네트워크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내부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및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네트워크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외부의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연구자가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이용할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>. CIBMTR</w:t>
      </w:r>
      <w:r w:rsidRPr="00360717">
        <w:rPr>
          <w:rFonts w:eastAsia="바탕" w:hint="eastAsia"/>
        </w:rPr>
        <w:t>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공개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정책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및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절차를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정의한다</w:t>
      </w:r>
      <w:r w:rsidRPr="00360717">
        <w:rPr>
          <w:rFonts w:eastAsia="바탕" w:hint="eastAsia"/>
        </w:rPr>
        <w:t>.</w:t>
      </w:r>
    </w:p>
    <w:p w14:paraId="6BD54CE7" w14:textId="5C83D2D1" w:rsidR="009C1128" w:rsidRPr="007E571C" w:rsidRDefault="00AD6856" w:rsidP="00A17E9E">
      <w:pPr>
        <w:pStyle w:val="2"/>
        <w:ind w:leftChars="200" w:left="1488" w:hanging="1008"/>
        <w:rPr>
          <w:rFonts w:eastAsia="바탕"/>
          <w:i/>
          <w:iCs/>
        </w:rPr>
      </w:pPr>
      <w:bookmarkStart w:id="28" w:name="_Toc81483493"/>
      <w:r w:rsidRPr="007E571C">
        <w:rPr>
          <w:rFonts w:eastAsia="바탕" w:hint="eastAsia"/>
          <w:i/>
          <w:iCs/>
        </w:rPr>
        <w:t>요청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검토</w:t>
      </w:r>
      <w:r w:rsidRPr="007E571C">
        <w:rPr>
          <w:rFonts w:eastAsia="바탕"/>
          <w:i/>
          <w:iCs/>
        </w:rPr>
        <w:t>/</w:t>
      </w:r>
      <w:r w:rsidRPr="007E571C">
        <w:rPr>
          <w:rFonts w:eastAsia="바탕" w:hint="eastAsia"/>
          <w:i/>
          <w:iCs/>
        </w:rPr>
        <w:t>승인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방법</w:t>
      </w:r>
      <w:bookmarkEnd w:id="28"/>
    </w:p>
    <w:p w14:paraId="2FF8C5A6" w14:textId="57245FA1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bCs/>
        </w:rPr>
      </w:pPr>
      <w:r w:rsidRPr="00360717">
        <w:rPr>
          <w:rFonts w:eastAsia="바탕" w:hint="eastAsia"/>
        </w:rPr>
        <w:t>모든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연구자는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관찰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연구를</w:t>
      </w:r>
      <w:r w:rsidRPr="00360717">
        <w:rPr>
          <w:rFonts w:eastAsia="바탕" w:hint="eastAsia"/>
        </w:rPr>
        <w:t xml:space="preserve"> CIBMTR</w:t>
      </w:r>
      <w:r w:rsidRPr="00360717">
        <w:rPr>
          <w:rFonts w:eastAsia="바탕" w:hint="eastAsia"/>
        </w:rPr>
        <w:t>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제안할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제안은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과학적으로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타당함을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보장하기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위해</w:t>
      </w:r>
      <w:r w:rsidRPr="00360717">
        <w:rPr>
          <w:rFonts w:eastAsia="바탕" w:hint="eastAsia"/>
        </w:rPr>
        <w:t xml:space="preserve"> CIBMTR</w:t>
      </w:r>
      <w:r w:rsidRPr="00360717">
        <w:rPr>
          <w:rFonts w:eastAsia="바탕" w:hint="eastAsia"/>
        </w:rPr>
        <w:t>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과학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위원회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중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하나인</w:t>
      </w:r>
      <w:r w:rsidRPr="00360717">
        <w:rPr>
          <w:rFonts w:eastAsia="바탕" w:hint="eastAsia"/>
        </w:rPr>
        <w:t xml:space="preserve"> CIBMTR </w:t>
      </w:r>
      <w:r w:rsidRPr="00360717">
        <w:rPr>
          <w:rFonts w:eastAsia="바탕" w:hint="eastAsia"/>
        </w:rPr>
        <w:t>과학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지도부가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검토하고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승인한다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각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또한</w:t>
      </w:r>
      <w:r w:rsidRPr="00360717">
        <w:rPr>
          <w:rFonts w:eastAsia="바탕" w:hint="eastAsia"/>
        </w:rPr>
        <w:t xml:space="preserve"> CIBMTR </w:t>
      </w:r>
      <w:r w:rsidRPr="00360717">
        <w:rPr>
          <w:rFonts w:eastAsia="바탕" w:hint="eastAsia"/>
        </w:rPr>
        <w:t>관찰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(CIBMTR Observational Research) </w:t>
      </w:r>
      <w:r w:rsidRPr="00360717">
        <w:rPr>
          <w:rFonts w:eastAsia="바탕" w:hint="eastAsia"/>
        </w:rPr>
        <w:t>그룹에서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검토하여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연구계획서에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정의된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범위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내에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참가자의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동의서에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포함되는지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확인한다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데이터베이스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연구계획서에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정의된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범위를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벗어난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연구는</w:t>
      </w:r>
      <w:r w:rsidRPr="00360717">
        <w:rPr>
          <w:rFonts w:eastAsia="바탕" w:hint="eastAsia"/>
        </w:rPr>
        <w:t xml:space="preserve"> NMDP IRB</w:t>
      </w:r>
      <w:r w:rsidRPr="00360717">
        <w:rPr>
          <w:rFonts w:eastAsia="바탕" w:hint="eastAsia"/>
        </w:rPr>
        <w:t>에서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검토한다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경우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참가자의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추가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동의가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필요할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>.</w:t>
      </w:r>
    </w:p>
    <w:p w14:paraId="70F91814" w14:textId="43C63927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 xml:space="preserve">CIBMTR </w:t>
      </w:r>
      <w:r w:rsidRPr="00360717">
        <w:rPr>
          <w:rFonts w:eastAsia="바탕" w:hint="eastAsia"/>
          <w:color w:val="000000"/>
        </w:rPr>
        <w:t>관찰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그룹은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해당하는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목록을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유지하고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매년</w:t>
      </w:r>
      <w:r w:rsidRPr="00360717">
        <w:rPr>
          <w:rFonts w:eastAsia="바탕" w:hint="eastAsia"/>
          <w:color w:val="000000"/>
        </w:rPr>
        <w:t xml:space="preserve"> NMDP IRB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목록을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내내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추가되면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갱신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사항을</w:t>
      </w:r>
      <w:r w:rsidRPr="00360717">
        <w:rPr>
          <w:rFonts w:eastAsia="바탕" w:hint="eastAsia"/>
          <w:color w:val="000000"/>
        </w:rPr>
        <w:t xml:space="preserve"> NMDP IRB</w:t>
      </w:r>
      <w:r w:rsidRPr="00360717">
        <w:rPr>
          <w:rFonts w:eastAsia="바탕" w:hint="eastAsia"/>
          <w:color w:val="000000"/>
        </w:rPr>
        <w:t>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전송한다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목록은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참조용이</w:t>
      </w:r>
      <w:r w:rsidR="001942EB">
        <w:rPr>
          <w:rFonts w:eastAsia="바탕" w:hint="eastAsia"/>
          <w:color w:val="000000"/>
        </w:rPr>
        <w:t>다</w:t>
      </w:r>
      <w:r w:rsidRPr="00360717">
        <w:rPr>
          <w:rFonts w:eastAsia="바탕" w:hint="eastAsia"/>
          <w:color w:val="000000"/>
        </w:rPr>
        <w:t>; NMDP IRB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조치</w:t>
      </w:r>
      <w:r w:rsidR="001942EB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않다</w:t>
      </w:r>
      <w:r w:rsidRPr="00360717">
        <w:rPr>
          <w:rFonts w:eastAsia="바탕" w:hint="eastAsia"/>
          <w:color w:val="000000"/>
        </w:rPr>
        <w:t>.</w:t>
      </w:r>
    </w:p>
    <w:p w14:paraId="260A7633" w14:textId="0794B8ED" w:rsidR="00AD6856" w:rsidRPr="007E571C" w:rsidRDefault="00AD6856" w:rsidP="00A17E9E">
      <w:pPr>
        <w:pStyle w:val="2"/>
        <w:ind w:leftChars="200" w:left="1488" w:hanging="1008"/>
        <w:rPr>
          <w:rFonts w:eastAsia="바탕"/>
          <w:i/>
          <w:iCs/>
        </w:rPr>
      </w:pPr>
      <w:bookmarkStart w:id="29" w:name="_Toc81483494"/>
      <w:r w:rsidRPr="007E571C">
        <w:rPr>
          <w:rFonts w:eastAsia="바탕" w:hint="eastAsia"/>
          <w:i/>
          <w:iCs/>
        </w:rPr>
        <w:t>데이터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세트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준비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및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공유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방법</w:t>
      </w:r>
      <w:bookmarkEnd w:id="29"/>
    </w:p>
    <w:p w14:paraId="51248451" w14:textId="219489FD" w:rsidR="00AD6856" w:rsidRPr="00780CCC" w:rsidRDefault="00AD6856" w:rsidP="00780CCC">
      <w:pPr>
        <w:pStyle w:val="Text"/>
        <w:ind w:leftChars="200" w:left="480"/>
        <w:jc w:val="left"/>
        <w:rPr>
          <w:rFonts w:eastAsia="바탕"/>
        </w:rPr>
      </w:pPr>
      <w:r w:rsidRPr="00780CCC">
        <w:rPr>
          <w:rFonts w:eastAsia="바탕" w:hint="eastAsia"/>
        </w:rPr>
        <w:t>데이터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발췌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계획을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준비하고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수행에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필요한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</w:t>
      </w:r>
      <w:r w:rsidR="00A672E3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데이터베이스에서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특정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세트로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발췌한다</w:t>
      </w:r>
      <w:r w:rsidRPr="00780CCC">
        <w:rPr>
          <w:rFonts w:eastAsia="바탕" w:hint="eastAsia"/>
        </w:rPr>
        <w:t xml:space="preserve">. </w:t>
      </w:r>
      <w:r w:rsidRPr="00780CCC">
        <w:rPr>
          <w:rFonts w:eastAsia="바탕" w:hint="eastAsia"/>
        </w:rPr>
        <w:t>대부분의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경우에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위한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분석은</w:t>
      </w:r>
      <w:r w:rsidRPr="00780CCC">
        <w:rPr>
          <w:rFonts w:eastAsia="바탕" w:hint="eastAsia"/>
        </w:rPr>
        <w:t xml:space="preserve"> CIBMTR </w:t>
      </w:r>
      <w:r w:rsidRPr="00780CCC">
        <w:rPr>
          <w:rFonts w:eastAsia="바탕" w:hint="eastAsia"/>
        </w:rPr>
        <w:t>연구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담당자가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수행한다</w:t>
      </w:r>
      <w:r w:rsidRPr="00780CCC">
        <w:rPr>
          <w:rFonts w:eastAsia="바탕" w:hint="eastAsia"/>
        </w:rPr>
        <w:t xml:space="preserve">. CIBMTR </w:t>
      </w:r>
      <w:r w:rsidRPr="00780CCC">
        <w:rPr>
          <w:rFonts w:eastAsia="바탕" w:hint="eastAsia"/>
        </w:rPr>
        <w:t>담당자가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분석을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위해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준비한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발췌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데이터에는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치료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기관</w:t>
      </w:r>
      <w:r w:rsidRPr="00780CCC">
        <w:rPr>
          <w:rFonts w:eastAsia="바탕" w:hint="eastAsia"/>
        </w:rPr>
        <w:t xml:space="preserve">, </w:t>
      </w:r>
      <w:r w:rsidRPr="00780CCC">
        <w:rPr>
          <w:rFonts w:eastAsia="바탕" w:hint="eastAsia"/>
        </w:rPr>
        <w:t>생년월일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및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치료</w:t>
      </w:r>
      <w:r w:rsidRPr="00780CCC">
        <w:rPr>
          <w:rFonts w:eastAsia="바탕" w:hint="eastAsia"/>
        </w:rPr>
        <w:t xml:space="preserve">, </w:t>
      </w:r>
      <w:r w:rsidRPr="00780CCC">
        <w:rPr>
          <w:rFonts w:eastAsia="바탕" w:hint="eastAsia"/>
        </w:rPr>
        <w:t>재발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및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사망일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외에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개인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식별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가능한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포함되지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않는다</w:t>
      </w:r>
      <w:r w:rsidRPr="00780CCC">
        <w:rPr>
          <w:rFonts w:eastAsia="바탕" w:hint="eastAsia"/>
        </w:rPr>
        <w:t xml:space="preserve">. </w:t>
      </w:r>
      <w:r w:rsidRPr="00780CCC">
        <w:rPr>
          <w:rFonts w:eastAsia="바탕" w:hint="eastAsia"/>
        </w:rPr>
        <w:t>이러한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분석의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데이터는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연구자들과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공유되지만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항상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요약된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집계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데이터로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공유된다</w:t>
      </w:r>
      <w:r w:rsidRPr="00780CCC">
        <w:rPr>
          <w:rFonts w:eastAsia="바탕" w:hint="eastAsia"/>
        </w:rPr>
        <w:t>.</w:t>
      </w:r>
    </w:p>
    <w:p w14:paraId="5BD6CDC6" w14:textId="1B875344" w:rsidR="00AD6856" w:rsidRPr="00780CCC" w:rsidRDefault="00AD6856" w:rsidP="00780CCC">
      <w:pPr>
        <w:pStyle w:val="Text"/>
        <w:ind w:leftChars="200" w:left="480"/>
        <w:jc w:val="left"/>
        <w:rPr>
          <w:rFonts w:eastAsia="바탕"/>
        </w:rPr>
      </w:pPr>
      <w:r w:rsidRPr="00780CCC">
        <w:rPr>
          <w:rFonts w:eastAsia="바탕" w:hint="eastAsia"/>
        </w:rPr>
        <w:t>드문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경우지만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개별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연구자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기관에서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분석이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수행되는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경우</w:t>
      </w:r>
      <w:r w:rsidRPr="00780CCC">
        <w:rPr>
          <w:rFonts w:eastAsia="바탕" w:hint="eastAsia"/>
        </w:rPr>
        <w:t xml:space="preserve">, </w:t>
      </w:r>
      <w:r w:rsidRPr="00780CCC">
        <w:rPr>
          <w:rFonts w:eastAsia="바탕" w:hint="eastAsia"/>
        </w:rPr>
        <w:t>무작위로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생성된</w:t>
      </w:r>
      <w:r w:rsidRPr="00780CCC">
        <w:rPr>
          <w:rFonts w:eastAsia="바탕" w:hint="eastAsia"/>
        </w:rPr>
        <w:t xml:space="preserve"> ID </w:t>
      </w:r>
      <w:r w:rsidRPr="00780CCC">
        <w:rPr>
          <w:rFonts w:eastAsia="바탕" w:hint="eastAsia"/>
        </w:rPr>
        <w:t>번호</w:t>
      </w:r>
      <w:r w:rsidRPr="00780CCC">
        <w:rPr>
          <w:rFonts w:eastAsia="바탕" w:hint="eastAsia"/>
        </w:rPr>
        <w:t xml:space="preserve"> (CIBMTR ID </w:t>
      </w:r>
      <w:r w:rsidRPr="00780CCC">
        <w:rPr>
          <w:rFonts w:eastAsia="바탕" w:hint="eastAsia"/>
        </w:rPr>
        <w:t>번호와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구별됨</w:t>
      </w:r>
      <w:r w:rsidRPr="00780CCC">
        <w:rPr>
          <w:rFonts w:eastAsia="바탕" w:hint="eastAsia"/>
        </w:rPr>
        <w:t xml:space="preserve">) </w:t>
      </w:r>
      <w:r w:rsidRPr="00780CCC">
        <w:rPr>
          <w:rFonts w:eastAsia="바탕" w:hint="eastAsia"/>
        </w:rPr>
        <w:t>이외의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식별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정보는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공개되지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않으며</w:t>
      </w:r>
      <w:r w:rsidRPr="00780CCC">
        <w:rPr>
          <w:rFonts w:eastAsia="바탕" w:hint="eastAsia"/>
        </w:rPr>
        <w:t>, CIBMTR</w:t>
      </w:r>
      <w:r w:rsidRPr="00780CCC">
        <w:rPr>
          <w:rFonts w:eastAsia="바탕" w:hint="eastAsia"/>
        </w:rPr>
        <w:t>이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임의의</w:t>
      </w:r>
      <w:r w:rsidRPr="00780CCC">
        <w:rPr>
          <w:rFonts w:eastAsia="바탕" w:hint="eastAsia"/>
        </w:rPr>
        <w:t xml:space="preserve"> ID </w:t>
      </w:r>
      <w:r w:rsidRPr="00780CCC">
        <w:rPr>
          <w:rFonts w:eastAsia="바탕" w:hint="eastAsia"/>
        </w:rPr>
        <w:t>번호에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대한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코드를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유지한다</w:t>
      </w:r>
      <w:r w:rsidRPr="00780CCC">
        <w:rPr>
          <w:rFonts w:eastAsia="바탕" w:hint="eastAsia"/>
        </w:rPr>
        <w:t xml:space="preserve">. </w:t>
      </w:r>
      <w:r w:rsidRPr="00780CCC">
        <w:rPr>
          <w:rFonts w:eastAsia="바탕" w:hint="eastAsia"/>
        </w:rPr>
        <w:t>참가자의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이름이나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참가자를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치료한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기관의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정체는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절대로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개별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연구자에게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제공되지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않는다</w:t>
      </w:r>
      <w:r w:rsidRPr="00780CCC">
        <w:rPr>
          <w:rFonts w:eastAsia="바탕" w:hint="eastAsia"/>
        </w:rPr>
        <w:t xml:space="preserve">. </w:t>
      </w:r>
      <w:r w:rsidRPr="00780CCC">
        <w:rPr>
          <w:rFonts w:eastAsia="바탕" w:hint="eastAsia"/>
        </w:rPr>
        <w:t>연구와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관련된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모든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날짜는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계산된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시간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간격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값으로</w:t>
      </w:r>
      <w:r w:rsidRPr="00780CCC">
        <w:rPr>
          <w:rFonts w:eastAsia="바탕" w:hint="eastAsia"/>
        </w:rPr>
        <w:t xml:space="preserve"> </w:t>
      </w:r>
      <w:r w:rsidRPr="00780CCC">
        <w:rPr>
          <w:rFonts w:eastAsia="바탕" w:hint="eastAsia"/>
        </w:rPr>
        <w:t>대체된다</w:t>
      </w:r>
      <w:r w:rsidRPr="00780CCC">
        <w:rPr>
          <w:rFonts w:eastAsia="바탕" w:hint="eastAsia"/>
        </w:rPr>
        <w:t>.</w:t>
      </w:r>
    </w:p>
    <w:p w14:paraId="13F06B66" w14:textId="7A621E8A" w:rsidR="00AD6856" w:rsidRPr="007E571C" w:rsidRDefault="00AD6856" w:rsidP="00A17E9E">
      <w:pPr>
        <w:pStyle w:val="2"/>
        <w:ind w:leftChars="200" w:left="1489"/>
        <w:rPr>
          <w:rFonts w:eastAsia="바탕"/>
          <w:i/>
          <w:iCs/>
        </w:rPr>
      </w:pPr>
      <w:bookmarkStart w:id="30" w:name="_Toc81483495"/>
      <w:r w:rsidRPr="007E571C">
        <w:rPr>
          <w:rFonts w:eastAsia="바탕" w:hint="eastAsia"/>
          <w:i/>
          <w:iCs/>
        </w:rPr>
        <w:lastRenderedPageBreak/>
        <w:t>미국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메디케어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정책에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정보를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제공하기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위해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설계된</w:t>
      </w:r>
      <w:r w:rsidRPr="007E571C">
        <w:rPr>
          <w:rFonts w:eastAsia="바탕"/>
          <w:i/>
          <w:iCs/>
        </w:rPr>
        <w:t xml:space="preserve"> </w:t>
      </w:r>
      <w:r w:rsidRPr="007E571C">
        <w:rPr>
          <w:rFonts w:eastAsia="바탕" w:hint="eastAsia"/>
          <w:i/>
          <w:iCs/>
        </w:rPr>
        <w:t>연구</w:t>
      </w:r>
      <w:bookmarkEnd w:id="30"/>
    </w:p>
    <w:p w14:paraId="213A8D85" w14:textId="7D1C098D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메디케어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메디케이드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서비스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센터</w:t>
      </w:r>
      <w:r w:rsidRPr="00360717">
        <w:rPr>
          <w:rFonts w:eastAsia="바탕" w:hint="eastAsia"/>
          <w:color w:val="000000"/>
        </w:rPr>
        <w:t xml:space="preserve"> (Centers for Medicare &amp; Medicaid Services, CMS)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근거생산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조건부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급여</w:t>
      </w:r>
      <w:r w:rsidRPr="00360717">
        <w:rPr>
          <w:rFonts w:eastAsia="바탕" w:hint="eastAsia"/>
          <w:color w:val="000000"/>
        </w:rPr>
        <w:t xml:space="preserve"> (Coverage with Evidence Development, CED)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일부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적응증에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확장된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지급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보장을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보장을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적응증에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반드시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지침을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충족하는</w:t>
      </w:r>
      <w:r w:rsidRPr="00360717">
        <w:rPr>
          <w:rFonts w:eastAsia="바탕" w:hint="eastAsia"/>
          <w:color w:val="000000"/>
        </w:rPr>
        <w:t xml:space="preserve"> CMS </w:t>
      </w:r>
      <w:r w:rsidRPr="00360717">
        <w:rPr>
          <w:rFonts w:eastAsia="바탕" w:hint="eastAsia"/>
          <w:color w:val="000000"/>
        </w:rPr>
        <w:t>승인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임상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내에서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이루어져야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한다</w:t>
      </w:r>
      <w:r w:rsidRPr="00360717">
        <w:rPr>
          <w:rFonts w:eastAsia="바탕" w:hint="eastAsia"/>
          <w:color w:val="000000"/>
        </w:rPr>
        <w:t>. CIBMTR</w:t>
      </w:r>
      <w:r w:rsidRPr="00360717">
        <w:rPr>
          <w:rFonts w:eastAsia="바탕" w:hint="eastAsia"/>
          <w:color w:val="000000"/>
        </w:rPr>
        <w:t>은</w:t>
      </w:r>
      <w:r w:rsidRPr="00360717">
        <w:rPr>
          <w:rFonts w:eastAsia="바탕" w:hint="eastAsia"/>
          <w:color w:val="000000"/>
        </w:rPr>
        <w:t xml:space="preserve"> CED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HC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적응증에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전향적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임상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개발하고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CMS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제출한다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전향적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의존한다</w:t>
      </w:r>
      <w:r w:rsidRPr="00360717">
        <w:rPr>
          <w:rFonts w:eastAsia="바탕" w:hint="eastAsia"/>
          <w:color w:val="000000"/>
        </w:rPr>
        <w:t>. CED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적응증</w:t>
      </w:r>
      <w:r w:rsidR="0044459F">
        <w:rPr>
          <w:rFonts w:eastAsia="바탕" w:hint="eastAsia"/>
          <w:color w:val="000000"/>
        </w:rPr>
        <w:t>으로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등록된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환자는</w:t>
      </w:r>
      <w:r w:rsidRPr="00360717">
        <w:rPr>
          <w:rFonts w:eastAsia="바탕" w:hint="eastAsia"/>
          <w:color w:val="000000"/>
        </w:rPr>
        <w:t xml:space="preserve"> CMS CED </w:t>
      </w:r>
      <w:r w:rsidRPr="00360717">
        <w:rPr>
          <w:rFonts w:eastAsia="바탕" w:hint="eastAsia"/>
          <w:color w:val="000000"/>
        </w:rPr>
        <w:t>승인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별도의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서명한다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="0044459F">
        <w:rPr>
          <w:rFonts w:eastAsia="바탕" w:hint="eastAsia"/>
          <w:color w:val="000000"/>
        </w:rPr>
        <w:t>에게는</w:t>
      </w:r>
      <w:r w:rsidRPr="00360717">
        <w:rPr>
          <w:rFonts w:eastAsia="바탕" w:hint="eastAsia"/>
          <w:color w:val="000000"/>
        </w:rPr>
        <w:t xml:space="preserve"> CMS CED </w:t>
      </w:r>
      <w:r w:rsidRPr="00360717">
        <w:rPr>
          <w:rFonts w:eastAsia="바탕" w:hint="eastAsia"/>
          <w:color w:val="000000"/>
        </w:rPr>
        <w:t>연구와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요청</w:t>
      </w:r>
      <w:r w:rsidR="0044459F">
        <w:rPr>
          <w:rFonts w:eastAsia="바탕" w:hint="eastAsia"/>
          <w:color w:val="000000"/>
        </w:rPr>
        <w:t>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환자의</w:t>
      </w:r>
      <w:r w:rsidRPr="00360717">
        <w:rPr>
          <w:rFonts w:eastAsia="바탕" w:hint="eastAsia"/>
          <w:color w:val="000000"/>
        </w:rPr>
        <w:t xml:space="preserve"> CMS CED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좌우되지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>.</w:t>
      </w:r>
    </w:p>
    <w:p w14:paraId="55FB1218" w14:textId="7DB374D3" w:rsidR="009C1128" w:rsidRPr="00AC67DB" w:rsidRDefault="00AD6856" w:rsidP="00A17E9E">
      <w:pPr>
        <w:pStyle w:val="1"/>
        <w:ind w:left="1008" w:hanging="1008"/>
        <w:rPr>
          <w:rFonts w:eastAsia="바탕"/>
        </w:rPr>
      </w:pPr>
      <w:bookmarkStart w:id="31" w:name="_Toc81483496"/>
      <w:r w:rsidRPr="00AC67DB">
        <w:rPr>
          <w:rFonts w:eastAsia="바탕"/>
        </w:rPr>
        <w:t>연구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데이터베이스에서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참가자의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중도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탈락</w:t>
      </w:r>
      <w:bookmarkEnd w:id="31"/>
    </w:p>
    <w:p w14:paraId="1EA3A990" w14:textId="00CB1177" w:rsidR="00AD6856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</w:rPr>
        <w:t>참가자는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언제든지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자신의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이상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목적으로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사용할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없도록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요청할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참가자는</w:t>
      </w:r>
      <w:r w:rsidRPr="00360717">
        <w:rPr>
          <w:rFonts w:eastAsia="바탕" w:hint="eastAsia"/>
        </w:rPr>
        <w:t xml:space="preserve"> NMDP </w:t>
      </w:r>
      <w:r w:rsidRPr="00360717">
        <w:rPr>
          <w:rFonts w:eastAsia="바탕" w:hint="eastAsia"/>
        </w:rPr>
        <w:t>또는</w:t>
      </w:r>
      <w:r w:rsidRPr="00360717">
        <w:rPr>
          <w:rFonts w:eastAsia="바탕" w:hint="eastAsia"/>
        </w:rPr>
        <w:t xml:space="preserve"> CIBMTR</w:t>
      </w:r>
      <w:r w:rsidRPr="00360717">
        <w:rPr>
          <w:rFonts w:eastAsia="바탕" w:hint="eastAsia"/>
        </w:rPr>
        <w:t>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직접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또는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해당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기관을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통해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이를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요청할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있다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데이터베이스에서</w:t>
      </w:r>
      <w:r w:rsidRPr="00360717">
        <w:rPr>
          <w:rFonts w:eastAsia="바탕" w:hint="eastAsia"/>
        </w:rPr>
        <w:t xml:space="preserve"> </w:t>
      </w:r>
      <w:r w:rsidR="007E571C">
        <w:rPr>
          <w:rFonts w:eastAsia="바탕" w:hint="eastAsia"/>
        </w:rPr>
        <w:t>중도</w:t>
      </w:r>
      <w:r w:rsidR="007E571C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탈락한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참가자의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향후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이용할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없지만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필수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정부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보고와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같은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="00310DA1">
        <w:rPr>
          <w:rFonts w:eastAsia="바탕" w:hint="eastAsia"/>
        </w:rPr>
        <w:t xml:space="preserve"> </w:t>
      </w:r>
      <w:r w:rsidR="00310DA1">
        <w:rPr>
          <w:rFonts w:eastAsia="바탕" w:hint="eastAsia"/>
        </w:rPr>
        <w:t>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목적으로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  <w:highlight w:val="yellow"/>
        </w:rPr>
        <w:t>데이터베이스</w:t>
      </w:r>
      <w:r w:rsidRPr="007E571C">
        <w:rPr>
          <w:rFonts w:eastAsia="바탕" w:hint="eastAsia"/>
        </w:rPr>
        <w:t>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보관된다</w:t>
      </w:r>
      <w:r w:rsidRPr="00360717">
        <w:rPr>
          <w:rFonts w:eastAsia="바탕" w:hint="eastAsia"/>
        </w:rPr>
        <w:t xml:space="preserve">. </w:t>
      </w:r>
      <w:r w:rsidRPr="00360717">
        <w:rPr>
          <w:rFonts w:eastAsia="바탕" w:hint="eastAsia"/>
        </w:rPr>
        <w:t>연구에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이미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포함된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해당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연구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데이터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세트에서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삭제할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없다</w:t>
      </w:r>
      <w:r w:rsidRPr="00360717">
        <w:rPr>
          <w:rFonts w:eastAsia="바탕" w:hint="eastAsia"/>
        </w:rPr>
        <w:t>.</w:t>
      </w:r>
    </w:p>
    <w:p w14:paraId="541EF8B8" w14:textId="1F8AB20F" w:rsidR="009C1128" w:rsidRPr="00AC67DB" w:rsidRDefault="00AD6856" w:rsidP="00A17E9E">
      <w:pPr>
        <w:pStyle w:val="1"/>
        <w:ind w:left="1008" w:hanging="1008"/>
        <w:rPr>
          <w:rFonts w:eastAsia="바탕"/>
        </w:rPr>
      </w:pPr>
      <w:bookmarkStart w:id="32" w:name="_Toc81483497"/>
      <w:r w:rsidRPr="00AC67DB">
        <w:rPr>
          <w:rFonts w:eastAsia="바탕"/>
        </w:rPr>
        <w:t>환자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연락처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정보</w:t>
      </w:r>
      <w:bookmarkEnd w:id="32"/>
    </w:p>
    <w:p w14:paraId="22499A33" w14:textId="344D9661" w:rsidR="00AD6856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일부로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선호하는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언어를</w:t>
      </w:r>
      <w:r w:rsidRPr="00360717">
        <w:rPr>
          <w:rFonts w:eastAsia="바탕" w:hint="eastAsia"/>
          <w:color w:val="000000"/>
        </w:rPr>
        <w:t xml:space="preserve"> CIBMTR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의향이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물어볼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것이다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유일한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목적은</w:t>
      </w:r>
      <w:r w:rsidRPr="00360717">
        <w:rPr>
          <w:rFonts w:eastAsia="바탕" w:hint="eastAsia"/>
          <w:color w:val="000000"/>
        </w:rPr>
        <w:t xml:space="preserve"> CIBMTR </w:t>
      </w:r>
      <w:r w:rsidRPr="00360717">
        <w:rPr>
          <w:rFonts w:eastAsia="바탕" w:hint="eastAsia"/>
          <w:color w:val="000000"/>
        </w:rPr>
        <w:t>담당자가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포함하여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연락해야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요청하기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것이다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환자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보고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결과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데이터베이스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연구계획서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수행된다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환자와의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포함하지만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아닌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별도의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특정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따라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수행한다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i/>
          <w:iCs/>
          <w:color w:val="000000"/>
        </w:rPr>
        <w:t>환자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보고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결과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데이터베이스</w:t>
      </w:r>
      <w:r w:rsidRPr="00360717">
        <w:rPr>
          <w:rFonts w:eastAsia="바탕" w:hint="eastAsia"/>
          <w:i/>
          <w:iCs/>
          <w:color w:val="000000"/>
        </w:rPr>
        <w:t xml:space="preserve"> </w:t>
      </w:r>
      <w:r w:rsidRPr="00360717">
        <w:rPr>
          <w:rFonts w:eastAsia="바탕" w:hint="eastAsia"/>
          <w:i/>
          <w:iCs/>
          <w:color w:val="000000"/>
        </w:rPr>
        <w:t>연구계획서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연구에는</w:t>
      </w:r>
      <w:r w:rsidRPr="00360717">
        <w:rPr>
          <w:rFonts w:eastAsia="바탕" w:hint="eastAsia"/>
          <w:color w:val="000000"/>
        </w:rPr>
        <w:t xml:space="preserve"> NMDP IRB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해당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필요하다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정보는</w:t>
      </w:r>
      <w:r w:rsidRPr="00360717">
        <w:rPr>
          <w:rFonts w:eastAsia="바탕" w:hint="eastAsia"/>
          <w:color w:val="000000"/>
        </w:rPr>
        <w:t xml:space="preserve"> 10</w:t>
      </w:r>
      <w:r w:rsidRPr="00360717">
        <w:rPr>
          <w:rFonts w:eastAsia="바탕" w:hint="eastAsia"/>
          <w:color w:val="000000"/>
        </w:rPr>
        <w:t>장</w:t>
      </w:r>
      <w:r w:rsidRPr="00360717">
        <w:rPr>
          <w:rFonts w:eastAsia="바탕" w:hint="eastAsia"/>
          <w:color w:val="000000"/>
        </w:rPr>
        <w:t xml:space="preserve"> "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비밀보장</w:t>
      </w:r>
      <w:r w:rsidRPr="00360717">
        <w:rPr>
          <w:rFonts w:eastAsia="바탕" w:hint="eastAsia"/>
          <w:color w:val="000000"/>
        </w:rPr>
        <w:t>"</w:t>
      </w:r>
      <w:r w:rsidRPr="00360717">
        <w:rPr>
          <w:rFonts w:eastAsia="바탕" w:hint="eastAsia"/>
          <w:color w:val="000000"/>
        </w:rPr>
        <w:t>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설명한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가능한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동일한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방식으로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보관한다</w:t>
      </w:r>
      <w:r w:rsidRPr="00360717">
        <w:rPr>
          <w:rFonts w:eastAsia="바탕" w:hint="eastAsia"/>
          <w:color w:val="000000"/>
        </w:rPr>
        <w:t>.</w:t>
      </w:r>
    </w:p>
    <w:p w14:paraId="44DAA6E7" w14:textId="5EB78D56" w:rsidR="009C1128" w:rsidRPr="00AC67DB" w:rsidRDefault="00AD6856" w:rsidP="00A17E9E">
      <w:pPr>
        <w:pStyle w:val="1"/>
        <w:ind w:left="1008" w:hanging="1008"/>
        <w:rPr>
          <w:rFonts w:eastAsia="바탕"/>
        </w:rPr>
      </w:pPr>
      <w:bookmarkStart w:id="33" w:name="_Toc489451406"/>
      <w:bookmarkStart w:id="34" w:name="_Toc489451407"/>
      <w:bookmarkStart w:id="35" w:name="_Toc489451408"/>
      <w:bookmarkStart w:id="36" w:name="_Toc489451409"/>
      <w:bookmarkStart w:id="37" w:name="_Toc489451410"/>
      <w:bookmarkStart w:id="38" w:name="_Toc489451411"/>
      <w:bookmarkStart w:id="39" w:name="_Toc489451412"/>
      <w:bookmarkStart w:id="40" w:name="_Toc489451413"/>
      <w:bookmarkStart w:id="41" w:name="_Toc489451414"/>
      <w:bookmarkStart w:id="42" w:name="_Toc489451415"/>
      <w:bookmarkStart w:id="43" w:name="_Toc489451416"/>
      <w:bookmarkStart w:id="44" w:name="_Toc489451417"/>
      <w:bookmarkStart w:id="45" w:name="_Toc489451418"/>
      <w:bookmarkStart w:id="46" w:name="_Toc489451419"/>
      <w:bookmarkStart w:id="47" w:name="_Toc489451420"/>
      <w:bookmarkStart w:id="48" w:name="_Toc489451421"/>
      <w:bookmarkStart w:id="49" w:name="_Toc489451422"/>
      <w:bookmarkStart w:id="50" w:name="_Toc489451423"/>
      <w:bookmarkStart w:id="51" w:name="_Toc489451424"/>
      <w:bookmarkStart w:id="52" w:name="_Toc489451425"/>
      <w:bookmarkStart w:id="53" w:name="_Toc489451426"/>
      <w:bookmarkStart w:id="54" w:name="_Toc489451427"/>
      <w:bookmarkStart w:id="55" w:name="_Toc489451428"/>
      <w:bookmarkStart w:id="56" w:name="_Toc489451429"/>
      <w:bookmarkStart w:id="57" w:name="_Toc489451430"/>
      <w:bookmarkStart w:id="58" w:name="_Toc489451431"/>
      <w:bookmarkStart w:id="59" w:name="_Toc489451432"/>
      <w:bookmarkStart w:id="60" w:name="_Toc489451433"/>
      <w:bookmarkStart w:id="61" w:name="_Toc489451434"/>
      <w:bookmarkStart w:id="62" w:name="_Toc489451435"/>
      <w:bookmarkStart w:id="63" w:name="_Toc489451436"/>
      <w:bookmarkStart w:id="64" w:name="_Toc489451437"/>
      <w:bookmarkStart w:id="65" w:name="_Toc489451438"/>
      <w:bookmarkStart w:id="66" w:name="_Toc489451439"/>
      <w:bookmarkStart w:id="67" w:name="_Toc489451440"/>
      <w:bookmarkStart w:id="68" w:name="_Toc489451441"/>
      <w:bookmarkStart w:id="69" w:name="_Toc489451442"/>
      <w:bookmarkStart w:id="70" w:name="_Toc489451443"/>
      <w:bookmarkStart w:id="71" w:name="_Toc489451444"/>
      <w:bookmarkStart w:id="72" w:name="_Toc489451445"/>
      <w:bookmarkStart w:id="73" w:name="_Toc489451446"/>
      <w:bookmarkStart w:id="74" w:name="_Toc489451447"/>
      <w:bookmarkStart w:id="75" w:name="_Toc489451448"/>
      <w:bookmarkStart w:id="76" w:name="_Toc489451449"/>
      <w:bookmarkStart w:id="77" w:name="_Toc489451450"/>
      <w:bookmarkStart w:id="78" w:name="_Toc489451451"/>
      <w:bookmarkStart w:id="79" w:name="_Toc489451452"/>
      <w:bookmarkStart w:id="80" w:name="_Toc489451453"/>
      <w:bookmarkStart w:id="81" w:name="_Toc489451454"/>
      <w:bookmarkStart w:id="82" w:name="_Toc489451455"/>
      <w:bookmarkStart w:id="83" w:name="_Toc489451456"/>
      <w:bookmarkStart w:id="84" w:name="_Toc489451457"/>
      <w:bookmarkStart w:id="85" w:name="_Toc489451458"/>
      <w:bookmarkStart w:id="86" w:name="_Toc489451459"/>
      <w:bookmarkStart w:id="87" w:name="_Toc489451460"/>
      <w:bookmarkStart w:id="88" w:name="_Toc489451461"/>
      <w:bookmarkStart w:id="89" w:name="_Toc489451462"/>
      <w:bookmarkStart w:id="90" w:name="_Toc489451463"/>
      <w:bookmarkStart w:id="91" w:name="_Toc489451464"/>
      <w:bookmarkStart w:id="92" w:name="_Toc489451465"/>
      <w:bookmarkStart w:id="93" w:name="_Toc489451466"/>
      <w:bookmarkStart w:id="94" w:name="_Toc489451467"/>
      <w:bookmarkStart w:id="95" w:name="_Toc489451468"/>
      <w:bookmarkStart w:id="96" w:name="_Toc489451469"/>
      <w:bookmarkStart w:id="97" w:name="_Toc489451470"/>
      <w:bookmarkStart w:id="98" w:name="_Toc489451471"/>
      <w:bookmarkStart w:id="99" w:name="_Toc489451472"/>
      <w:bookmarkStart w:id="100" w:name="_Toc489451473"/>
      <w:bookmarkStart w:id="101" w:name="_Toc489451474"/>
      <w:bookmarkStart w:id="102" w:name="_Toc489451475"/>
      <w:bookmarkStart w:id="103" w:name="_Toc489451476"/>
      <w:bookmarkStart w:id="104" w:name="_Toc489451477"/>
      <w:bookmarkStart w:id="105" w:name="_Toc489451478"/>
      <w:bookmarkStart w:id="106" w:name="_Toc489451479"/>
      <w:bookmarkStart w:id="107" w:name="_Toc489451480"/>
      <w:bookmarkStart w:id="108" w:name="_Toc489451481"/>
      <w:bookmarkStart w:id="109" w:name="_Toc489451482"/>
      <w:bookmarkStart w:id="110" w:name="_Toc489451483"/>
      <w:bookmarkStart w:id="111" w:name="_Toc489451484"/>
      <w:bookmarkStart w:id="112" w:name="_Toc489451485"/>
      <w:bookmarkStart w:id="113" w:name="_Toc489451486"/>
      <w:bookmarkStart w:id="114" w:name="_Toc489451487"/>
      <w:bookmarkStart w:id="115" w:name="_Toc489451488"/>
      <w:bookmarkStart w:id="116" w:name="_Toc489451489"/>
      <w:bookmarkStart w:id="117" w:name="_Toc489451490"/>
      <w:bookmarkStart w:id="118" w:name="_Toc489451491"/>
      <w:bookmarkStart w:id="119" w:name="_Toc489451492"/>
      <w:bookmarkStart w:id="120" w:name="_Toc489451493"/>
      <w:bookmarkStart w:id="121" w:name="_Toc489451494"/>
      <w:bookmarkStart w:id="122" w:name="_Toc489451495"/>
      <w:bookmarkStart w:id="123" w:name="_Toc489451496"/>
      <w:bookmarkStart w:id="124" w:name="_Toc489451497"/>
      <w:bookmarkStart w:id="125" w:name="_Toc489451498"/>
      <w:bookmarkStart w:id="126" w:name="_Toc489451499"/>
      <w:bookmarkStart w:id="127" w:name="_Toc489451500"/>
      <w:bookmarkStart w:id="128" w:name="_Toc489451501"/>
      <w:bookmarkStart w:id="129" w:name="_Toc489451502"/>
      <w:bookmarkStart w:id="130" w:name="_Toc489451503"/>
      <w:bookmarkStart w:id="131" w:name="_Toc489451504"/>
      <w:bookmarkStart w:id="132" w:name="_Toc489451505"/>
      <w:bookmarkStart w:id="133" w:name="_Toc489451506"/>
      <w:bookmarkStart w:id="134" w:name="_Toc489451507"/>
      <w:bookmarkStart w:id="135" w:name="_Toc489451508"/>
      <w:bookmarkStart w:id="136" w:name="_Toc489451509"/>
      <w:bookmarkStart w:id="137" w:name="_Toc489451510"/>
      <w:bookmarkStart w:id="138" w:name="_Toc489451511"/>
      <w:bookmarkStart w:id="139" w:name="_Toc489451512"/>
      <w:bookmarkStart w:id="140" w:name="_Toc489451513"/>
      <w:bookmarkStart w:id="141" w:name="_Toc489451514"/>
      <w:bookmarkStart w:id="142" w:name="_Toc489451515"/>
      <w:bookmarkStart w:id="143" w:name="_Toc489451516"/>
      <w:bookmarkStart w:id="144" w:name="_Toc489451517"/>
      <w:bookmarkStart w:id="145" w:name="_Toc489451518"/>
      <w:bookmarkStart w:id="146" w:name="_Toc489451519"/>
      <w:bookmarkStart w:id="147" w:name="_Toc489451520"/>
      <w:bookmarkStart w:id="148" w:name="_Toc8148349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AC67DB">
        <w:rPr>
          <w:rFonts w:eastAsia="바탕"/>
        </w:rPr>
        <w:t>데이터</w:t>
      </w:r>
      <w:r w:rsidRPr="00AC67DB">
        <w:rPr>
          <w:rFonts w:eastAsia="바탕"/>
        </w:rPr>
        <w:t xml:space="preserve"> </w:t>
      </w:r>
      <w:r w:rsidRPr="00AC67DB">
        <w:rPr>
          <w:rFonts w:eastAsia="바탕"/>
        </w:rPr>
        <w:t>비밀보장</w:t>
      </w:r>
      <w:bookmarkEnd w:id="148"/>
    </w:p>
    <w:p w14:paraId="5D406C2C" w14:textId="45CEB358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접근은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여러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암호와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로그인을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엄격하게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제어된다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접근은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관련된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특정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업무를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담당자로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제한된다</w:t>
      </w:r>
      <w:r w:rsidRPr="00360717">
        <w:rPr>
          <w:rFonts w:eastAsia="바탕" w:hint="eastAsia"/>
          <w:color w:val="000000"/>
        </w:rPr>
        <w:t>.</w:t>
      </w:r>
    </w:p>
    <w:p w14:paraId="1EC6A5AD" w14:textId="62AE4296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lastRenderedPageBreak/>
        <w:t>참가자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서면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양식은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시건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장치가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장소에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보관한다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해당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파일과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관련된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특정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업무를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해당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파일을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열람할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>.</w:t>
      </w:r>
    </w:p>
    <w:p w14:paraId="373244A4" w14:textId="523D64A9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공여자는</w:t>
      </w:r>
      <w:r w:rsidRPr="00360717">
        <w:rPr>
          <w:rFonts w:eastAsia="바탕" w:hint="eastAsia"/>
          <w:color w:val="000000"/>
        </w:rPr>
        <w:t xml:space="preserve"> NMDP </w:t>
      </w:r>
      <w:r w:rsidRPr="00360717">
        <w:rPr>
          <w:rFonts w:eastAsia="바탕" w:hint="eastAsia"/>
          <w:color w:val="000000"/>
        </w:rPr>
        <w:t>레지스트리에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참여할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(DID) </w:t>
      </w:r>
      <w:r w:rsidRPr="00360717">
        <w:rPr>
          <w:rFonts w:eastAsia="바탕" w:hint="eastAsia"/>
          <w:color w:val="000000"/>
        </w:rPr>
        <w:t>번호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글로벌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레지스트리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식별자</w:t>
      </w:r>
      <w:r w:rsidRPr="00360717">
        <w:rPr>
          <w:rFonts w:eastAsia="바탕" w:hint="eastAsia"/>
          <w:color w:val="000000"/>
        </w:rPr>
        <w:t xml:space="preserve"> (GRID)</w:t>
      </w:r>
      <w:r w:rsidRPr="00360717">
        <w:rPr>
          <w:rFonts w:eastAsia="바탕" w:hint="eastAsia"/>
          <w:color w:val="000000"/>
        </w:rPr>
        <w:t>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배정된다</w:t>
      </w:r>
      <w:r w:rsidRPr="00360717">
        <w:rPr>
          <w:rFonts w:eastAsia="바탕" w:hint="eastAsia"/>
          <w:color w:val="000000"/>
        </w:rPr>
        <w:t>. DID/GRID</w:t>
      </w:r>
      <w:r w:rsidRPr="00360717">
        <w:rPr>
          <w:rFonts w:eastAsia="바탕" w:hint="eastAsia"/>
          <w:color w:val="000000"/>
        </w:rPr>
        <w:t>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DID/GRID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추적하는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사용된다</w:t>
      </w:r>
      <w:r w:rsidRPr="00360717">
        <w:rPr>
          <w:rFonts w:eastAsia="바탕" w:hint="eastAsia"/>
          <w:color w:val="000000"/>
        </w:rPr>
        <w:t>.</w:t>
      </w:r>
    </w:p>
    <w:p w14:paraId="184B7E04" w14:textId="1F8EE6E3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등록할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고유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번호가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배정된다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환자가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다른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이전에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등록되지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않았는지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확인하기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고유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번호가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배정될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이름과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성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사회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보장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번호</w:t>
      </w:r>
      <w:r w:rsidRPr="00360717">
        <w:rPr>
          <w:rFonts w:eastAsia="바탕" w:hint="eastAsia"/>
          <w:color w:val="000000"/>
        </w:rPr>
        <w:t xml:space="preserve"> (</w:t>
      </w: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해당</w:t>
      </w:r>
      <w:r w:rsidRPr="00360717">
        <w:rPr>
          <w:rFonts w:eastAsia="바탕" w:hint="eastAsia"/>
          <w:color w:val="000000"/>
        </w:rPr>
        <w:t xml:space="preserve">), </w:t>
      </w:r>
      <w:r w:rsidRPr="00360717">
        <w:rPr>
          <w:rFonts w:eastAsia="바탕" w:hint="eastAsia"/>
          <w:color w:val="000000"/>
        </w:rPr>
        <w:t>어머니의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결혼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전</w:t>
      </w:r>
      <w:r w:rsidRPr="00360717">
        <w:rPr>
          <w:rFonts w:eastAsia="바탕" w:hint="eastAsia"/>
          <w:color w:val="000000"/>
        </w:rPr>
        <w:t xml:space="preserve"> </w:t>
      </w:r>
      <w:r w:rsidR="000E0C61">
        <w:rPr>
          <w:rFonts w:eastAsia="바탕" w:hint="eastAsia"/>
          <w:color w:val="000000"/>
        </w:rPr>
        <w:t>성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도시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국가를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향후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위해</w:t>
      </w:r>
      <w:r w:rsidRPr="00360717">
        <w:rPr>
          <w:rFonts w:eastAsia="바탕" w:hint="eastAsia"/>
          <w:color w:val="000000"/>
        </w:rPr>
        <w:t xml:space="preserve"> CIBMTR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직접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동의하는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일부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대해서는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주소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전화번호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이메일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주소도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수집한다</w:t>
      </w:r>
      <w:r w:rsidRPr="00360717">
        <w:rPr>
          <w:rFonts w:eastAsia="바탕" w:hint="eastAsia"/>
          <w:color w:val="000000"/>
        </w:rPr>
        <w:t xml:space="preserve"> (9</w:t>
      </w:r>
      <w:r w:rsidRPr="00360717">
        <w:rPr>
          <w:rFonts w:eastAsia="바탕" w:hint="eastAsia"/>
          <w:color w:val="000000"/>
        </w:rPr>
        <w:t>장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“환자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연락처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참조</w:t>
      </w:r>
      <w:r w:rsidRPr="00360717">
        <w:rPr>
          <w:rFonts w:eastAsia="바탕" w:hint="eastAsia"/>
          <w:color w:val="000000"/>
        </w:rPr>
        <w:t xml:space="preserve">).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명의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승인된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직원만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열람할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보안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표에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저장한다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이러한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분석</w:t>
      </w:r>
      <w:r w:rsidR="006D7D06">
        <w:rPr>
          <w:rFonts w:eastAsia="바탕" w:hint="eastAsia"/>
          <w:color w:val="000000"/>
        </w:rPr>
        <w:t>용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세트에는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절대로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고유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번호에는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번호는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관련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추적하는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사용된다</w:t>
      </w:r>
      <w:r w:rsidRPr="00360717">
        <w:rPr>
          <w:rFonts w:eastAsia="바탕" w:hint="eastAsia"/>
          <w:color w:val="000000"/>
        </w:rPr>
        <w:t>.</w:t>
      </w:r>
    </w:p>
    <w:p w14:paraId="2E7F2953" w14:textId="1ECF1AAD" w:rsidR="00AD6856" w:rsidRPr="00360717" w:rsidRDefault="00AD6856" w:rsidP="00A17E9E">
      <w:pPr>
        <w:pStyle w:val="Text"/>
        <w:ind w:leftChars="200" w:left="480"/>
        <w:jc w:val="left"/>
        <w:rPr>
          <w:rFonts w:eastAsia="바탕"/>
          <w:color w:val="000000"/>
          <w:szCs w:val="24"/>
        </w:rPr>
      </w:pP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참가자의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신원은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항상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비밀로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유지된다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보관되는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이식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날짜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생년월일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보관되는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골수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독성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손상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환자에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노출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날짜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생년월일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치료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위치가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포함된다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보관되는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공여자에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생년월일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공여자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기관</w:t>
      </w:r>
      <w:r w:rsidRPr="00360717">
        <w:rPr>
          <w:rFonts w:eastAsia="바탕" w:hint="eastAsia"/>
          <w:color w:val="000000"/>
        </w:rPr>
        <w:t xml:space="preserve">, HC </w:t>
      </w:r>
      <w:r w:rsidRPr="00360717">
        <w:rPr>
          <w:rFonts w:eastAsia="바탕" w:hint="eastAsia"/>
          <w:color w:val="000000"/>
        </w:rPr>
        <w:t>채취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날짜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위치이다</w:t>
      </w:r>
      <w:r w:rsidRPr="00360717">
        <w:rPr>
          <w:rFonts w:eastAsia="바탕" w:hint="eastAsia"/>
          <w:color w:val="000000"/>
        </w:rPr>
        <w:t xml:space="preserve">. CIBMTR </w:t>
      </w:r>
      <w:r w:rsidRPr="00360717">
        <w:rPr>
          <w:rFonts w:eastAsia="바탕" w:hint="eastAsia"/>
          <w:color w:val="000000"/>
        </w:rPr>
        <w:t>외부의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연구자에게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공개되는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포함되지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않는다</w:t>
      </w:r>
      <w:r w:rsidRPr="00360717">
        <w:rPr>
          <w:rFonts w:eastAsia="바탕" w:hint="eastAsia"/>
          <w:color w:val="000000"/>
        </w:rPr>
        <w:t xml:space="preserve"> (7.3</w:t>
      </w:r>
      <w:r w:rsidRPr="00360717">
        <w:rPr>
          <w:rFonts w:eastAsia="바탕" w:hint="eastAsia"/>
          <w:color w:val="000000"/>
        </w:rPr>
        <w:t>장</w:t>
      </w:r>
      <w:r w:rsidRPr="00360717">
        <w:rPr>
          <w:rFonts w:eastAsia="바탕" w:hint="eastAsia"/>
          <w:color w:val="000000"/>
        </w:rPr>
        <w:t xml:space="preserve"> "</w:t>
      </w:r>
      <w:r w:rsidRPr="00360717">
        <w:rPr>
          <w:rFonts w:eastAsia="바탕" w:hint="eastAsia"/>
          <w:color w:val="000000"/>
        </w:rPr>
        <w:t>데이터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세트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준비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방법</w:t>
      </w:r>
      <w:r w:rsidRPr="00360717">
        <w:rPr>
          <w:rFonts w:eastAsia="바탕" w:hint="eastAsia"/>
          <w:color w:val="000000"/>
        </w:rPr>
        <w:t xml:space="preserve">" </w:t>
      </w:r>
      <w:r w:rsidRPr="00360717">
        <w:rPr>
          <w:rFonts w:eastAsia="바탕" w:hint="eastAsia"/>
          <w:color w:val="000000"/>
        </w:rPr>
        <w:t>참조</w:t>
      </w:r>
      <w:r w:rsidRPr="00360717">
        <w:rPr>
          <w:rFonts w:eastAsia="바탕" w:hint="eastAsia"/>
          <w:color w:val="000000"/>
        </w:rPr>
        <w:t>).</w:t>
      </w:r>
    </w:p>
    <w:p w14:paraId="0A3F2E20" w14:textId="483C53EA" w:rsidR="00AD6856" w:rsidRPr="00360717" w:rsidRDefault="00AD6856" w:rsidP="00A17E9E">
      <w:pPr>
        <w:pStyle w:val="Text"/>
        <w:ind w:leftChars="200" w:left="480"/>
        <w:jc w:val="left"/>
        <w:rPr>
          <w:rFonts w:eastAsia="바탕"/>
        </w:rPr>
      </w:pP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데이터베이스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연구계획서는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미국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국립보건원</w:t>
      </w:r>
      <w:r w:rsidRPr="00360717">
        <w:rPr>
          <w:rFonts w:eastAsia="바탕" w:hint="eastAsia"/>
          <w:color w:val="000000"/>
        </w:rPr>
        <w:t xml:space="preserve"> (National Institutes of Health) </w:t>
      </w:r>
      <w:r w:rsidRPr="00360717">
        <w:rPr>
          <w:rFonts w:eastAsia="바탕" w:hint="eastAsia"/>
          <w:color w:val="000000"/>
        </w:rPr>
        <w:t>비밀보장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증명서</w:t>
      </w:r>
      <w:r w:rsidRPr="00360717">
        <w:rPr>
          <w:rFonts w:eastAsia="바탕" w:hint="eastAsia"/>
          <w:color w:val="000000"/>
        </w:rPr>
        <w:t xml:space="preserve"> (Certificate of Confidentiality, CoC)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적용을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받는다</w:t>
      </w:r>
      <w:r w:rsidRPr="00360717">
        <w:rPr>
          <w:rFonts w:eastAsia="바탕" w:hint="eastAsia"/>
          <w:color w:val="000000"/>
        </w:rPr>
        <w:t>. CoC</w:t>
      </w:r>
      <w:r w:rsidRPr="00360717">
        <w:rPr>
          <w:rFonts w:eastAsia="바탕" w:hint="eastAsia"/>
          <w:color w:val="000000"/>
        </w:rPr>
        <w:t>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식별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가능한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정보가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연방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주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지역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차원의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민사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형사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행정</w:t>
      </w:r>
      <w:r w:rsidRPr="00360717">
        <w:rPr>
          <w:rFonts w:eastAsia="바탕" w:hint="eastAsia"/>
          <w:color w:val="000000"/>
        </w:rPr>
        <w:t xml:space="preserve">, </w:t>
      </w:r>
      <w:r w:rsidRPr="00360717">
        <w:rPr>
          <w:rFonts w:eastAsia="바탕" w:hint="eastAsia"/>
          <w:color w:val="000000"/>
        </w:rPr>
        <w:t>입법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절차에서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강제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공개되지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않도록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보호한다</w:t>
      </w:r>
      <w:r w:rsidRPr="00360717">
        <w:rPr>
          <w:rFonts w:eastAsia="바탕" w:hint="eastAsia"/>
          <w:color w:val="000000"/>
        </w:rPr>
        <w:t>.</w:t>
      </w:r>
    </w:p>
    <w:p w14:paraId="15F62ADA" w14:textId="6368484A" w:rsidR="00AD6856" w:rsidRPr="009425CB" w:rsidRDefault="00AD6856" w:rsidP="00A17E9E">
      <w:pPr>
        <w:pStyle w:val="Text"/>
        <w:ind w:leftChars="200" w:left="480"/>
        <w:jc w:val="left"/>
        <w:rPr>
          <w:rFonts w:eastAsia="바탕"/>
          <w:color w:val="000000"/>
        </w:rPr>
      </w:pPr>
      <w:r w:rsidRPr="00360717">
        <w:rPr>
          <w:rFonts w:eastAsia="바탕" w:hint="eastAsia"/>
          <w:color w:val="000000"/>
        </w:rPr>
        <w:t xml:space="preserve">CIBMTR </w:t>
      </w:r>
      <w:r w:rsidRPr="00360717">
        <w:rPr>
          <w:rFonts w:eastAsia="바탕" w:hint="eastAsia"/>
          <w:color w:val="000000"/>
        </w:rPr>
        <w:t>및</w:t>
      </w:r>
      <w:r w:rsidRPr="00360717">
        <w:rPr>
          <w:rFonts w:eastAsia="바탕" w:hint="eastAsia"/>
          <w:color w:val="000000"/>
        </w:rPr>
        <w:t xml:space="preserve"> NMDP</w:t>
      </w:r>
      <w:r w:rsidRPr="00360717">
        <w:rPr>
          <w:rFonts w:eastAsia="바탕" w:hint="eastAsia"/>
          <w:color w:val="000000"/>
        </w:rPr>
        <w:t>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모든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담당자는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인간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연구대상자의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보호에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대한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최신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교육을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유지하고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있다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교육은</w:t>
      </w:r>
      <w:r w:rsidRPr="00360717">
        <w:rPr>
          <w:rFonts w:eastAsia="바탕" w:hint="eastAsia"/>
          <w:color w:val="000000"/>
        </w:rPr>
        <w:t xml:space="preserve"> Collaborative IRB Training Initiative (CITI) </w:t>
      </w:r>
      <w:r w:rsidRPr="00360717">
        <w:rPr>
          <w:rFonts w:eastAsia="바탕" w:hint="eastAsia"/>
          <w:color w:val="000000"/>
        </w:rPr>
        <w:t>프로그램을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받는다</w:t>
      </w:r>
      <w:r w:rsidRPr="00360717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  <w:color w:val="000000"/>
        </w:rPr>
        <w:t>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프로그램은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뉴욕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생물의학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연구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연합</w:t>
      </w:r>
      <w:r w:rsidRPr="00360717">
        <w:rPr>
          <w:rFonts w:eastAsia="바탕" w:hint="eastAsia"/>
          <w:color w:val="000000"/>
        </w:rPr>
        <w:t xml:space="preserve"> (Biomedical Research Alliance of New York, BRANY)</w:t>
      </w:r>
      <w:r w:rsidRPr="00360717">
        <w:rPr>
          <w:rFonts w:eastAsia="바탕" w:hint="eastAsia"/>
          <w:color w:val="000000"/>
        </w:rPr>
        <w:t>을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통해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제공되는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웹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기반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교육</w:t>
      </w:r>
      <w:r w:rsidRPr="00360717">
        <w:rPr>
          <w:rFonts w:eastAsia="바탕" w:hint="eastAsia"/>
          <w:color w:val="000000"/>
        </w:rPr>
        <w:t xml:space="preserve"> </w:t>
      </w:r>
      <w:r w:rsidRPr="00360717">
        <w:rPr>
          <w:rFonts w:eastAsia="바탕" w:hint="eastAsia"/>
          <w:color w:val="000000"/>
        </w:rPr>
        <w:t>프로그램이다</w:t>
      </w:r>
      <w:r w:rsidRPr="00360717">
        <w:rPr>
          <w:rFonts w:eastAsia="바탕" w:hint="eastAsia"/>
          <w:color w:val="000000"/>
        </w:rPr>
        <w:t>.</w:t>
      </w:r>
    </w:p>
    <w:p w14:paraId="32AA3B1D" w14:textId="43F72987" w:rsidR="00AD6856" w:rsidRPr="00360717" w:rsidRDefault="00AD6856" w:rsidP="009425CB">
      <w:pPr>
        <w:pStyle w:val="Text"/>
        <w:ind w:leftChars="200" w:left="480"/>
        <w:jc w:val="left"/>
        <w:rPr>
          <w:rFonts w:eastAsia="바탕"/>
        </w:rPr>
      </w:pPr>
      <w:r w:rsidRPr="009425CB">
        <w:rPr>
          <w:rFonts w:eastAsia="바탕" w:hint="eastAsia"/>
          <w:color w:val="000000"/>
        </w:rPr>
        <w:t>또한</w:t>
      </w:r>
      <w:r w:rsidRPr="009425CB">
        <w:rPr>
          <w:rFonts w:eastAsia="바탕" w:hint="eastAsia"/>
          <w:color w:val="000000"/>
        </w:rPr>
        <w:t xml:space="preserve"> NMDP</w:t>
      </w:r>
      <w:r w:rsidRPr="009425CB">
        <w:rPr>
          <w:rFonts w:eastAsia="바탕" w:hint="eastAsia"/>
          <w:color w:val="000000"/>
        </w:rPr>
        <w:t>와</w:t>
      </w:r>
      <w:r w:rsidRPr="009425CB">
        <w:rPr>
          <w:rFonts w:eastAsia="바탕" w:hint="eastAsia"/>
          <w:color w:val="000000"/>
        </w:rPr>
        <w:t xml:space="preserve"> MCW</w:t>
      </w:r>
      <w:r w:rsidRPr="009425CB">
        <w:rPr>
          <w:rFonts w:eastAsia="바탕" w:hint="eastAsia"/>
          <w:color w:val="000000"/>
        </w:rPr>
        <w:t>는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시스템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및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데이터의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보안과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개인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정보의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충분한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보호를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위해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적절한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기술적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및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조직적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방안을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유지한다</w:t>
      </w:r>
      <w:r w:rsidRPr="009425CB">
        <w:rPr>
          <w:rFonts w:eastAsia="바탕" w:hint="eastAsia"/>
          <w:color w:val="000000"/>
        </w:rPr>
        <w:t xml:space="preserve">. </w:t>
      </w:r>
      <w:r w:rsidRPr="009425CB">
        <w:rPr>
          <w:rFonts w:eastAsia="바탕" w:hint="eastAsia"/>
          <w:color w:val="000000"/>
        </w:rPr>
        <w:t>이러한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보호는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미국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국립표준기술연구소</w:t>
      </w:r>
      <w:r w:rsidRPr="009425CB">
        <w:rPr>
          <w:rFonts w:eastAsia="바탕" w:hint="eastAsia"/>
          <w:color w:val="000000"/>
        </w:rPr>
        <w:t xml:space="preserve"> (National Institute of Standards and Technology), </w:t>
      </w:r>
      <w:r w:rsidRPr="009425CB">
        <w:rPr>
          <w:rFonts w:eastAsia="바탕" w:hint="eastAsia"/>
          <w:color w:val="000000"/>
        </w:rPr>
        <w:t>연방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정보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시스템을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위한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보안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통제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권고안</w:t>
      </w:r>
      <w:r w:rsidRPr="009425CB">
        <w:rPr>
          <w:rFonts w:eastAsia="바탕" w:hint="eastAsia"/>
          <w:color w:val="000000"/>
        </w:rPr>
        <w:t xml:space="preserve"> (Security Controls for Federal Information Systems, NIST 800-53) </w:t>
      </w:r>
      <w:r w:rsidRPr="009425CB">
        <w:rPr>
          <w:rFonts w:eastAsia="바탕" w:hint="eastAsia"/>
          <w:color w:val="000000"/>
        </w:rPr>
        <w:t>및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기타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모든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해당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보안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및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데이터</w:t>
      </w:r>
      <w:r w:rsidRPr="009425CB">
        <w:rPr>
          <w:rFonts w:eastAsia="바탕" w:hint="eastAsia"/>
          <w:color w:val="000000"/>
        </w:rPr>
        <w:t xml:space="preserve"> </w:t>
      </w:r>
      <w:r w:rsidR="00561D0E">
        <w:rPr>
          <w:rFonts w:eastAsia="바탕" w:hint="eastAsia"/>
          <w:color w:val="000000"/>
        </w:rPr>
        <w:t>개인</w:t>
      </w:r>
      <w:r w:rsidR="00561D0E">
        <w:rPr>
          <w:rFonts w:eastAsia="바탕" w:hint="eastAsia"/>
          <w:color w:val="000000"/>
        </w:rPr>
        <w:t xml:space="preserve"> </w:t>
      </w:r>
      <w:r w:rsidR="00561D0E">
        <w:rPr>
          <w:rFonts w:eastAsia="바탕" w:hint="eastAsia"/>
          <w:color w:val="000000"/>
        </w:rPr>
        <w:t>정보</w:t>
      </w:r>
      <w:r w:rsidR="00561D0E">
        <w:rPr>
          <w:rFonts w:eastAsia="바탕" w:hint="eastAsia"/>
          <w:color w:val="000000"/>
        </w:rPr>
        <w:t xml:space="preserve"> </w:t>
      </w:r>
      <w:r w:rsidR="00561D0E">
        <w:rPr>
          <w:rFonts w:eastAsia="바탕" w:hint="eastAsia"/>
          <w:color w:val="000000"/>
        </w:rPr>
        <w:t>보호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요건을</w:t>
      </w:r>
      <w:r w:rsidRPr="009425CB">
        <w:rPr>
          <w:rFonts w:eastAsia="바탕" w:hint="eastAsia"/>
          <w:color w:val="000000"/>
        </w:rPr>
        <w:t xml:space="preserve"> </w:t>
      </w:r>
      <w:r w:rsidRPr="009425CB">
        <w:rPr>
          <w:rFonts w:eastAsia="바탕" w:hint="eastAsia"/>
          <w:color w:val="000000"/>
        </w:rPr>
        <w:t>준수한다</w:t>
      </w:r>
      <w:r w:rsidRPr="009425CB">
        <w:rPr>
          <w:rFonts w:eastAsia="바탕" w:hint="eastAsia"/>
          <w:color w:val="000000"/>
        </w:rPr>
        <w:t xml:space="preserve">. </w:t>
      </w:r>
      <w:r w:rsidRPr="00360717">
        <w:rPr>
          <w:rFonts w:eastAsia="바탕" w:hint="eastAsia"/>
        </w:rPr>
        <w:t>이러한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보호조치는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자격을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갖춘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독립적인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점검자가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매년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점검한다</w:t>
      </w:r>
      <w:r w:rsidRPr="00360717">
        <w:rPr>
          <w:rFonts w:eastAsia="바탕" w:hint="eastAsia"/>
        </w:rPr>
        <w:t xml:space="preserve">; </w:t>
      </w:r>
      <w:r w:rsidRPr="00360717">
        <w:rPr>
          <w:rFonts w:eastAsia="바탕" w:hint="eastAsia"/>
        </w:rPr>
        <w:t>결과는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시기적절한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해결을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위해</w:t>
      </w:r>
      <w:r w:rsidRPr="00360717">
        <w:rPr>
          <w:rFonts w:eastAsia="바탕" w:hint="eastAsia"/>
        </w:rPr>
        <w:t xml:space="preserve"> CIBMTR </w:t>
      </w:r>
      <w:r w:rsidRPr="00360717">
        <w:rPr>
          <w:rFonts w:eastAsia="바탕" w:hint="eastAsia"/>
        </w:rPr>
        <w:t>관리자에게</w:t>
      </w:r>
      <w:r w:rsidRPr="00360717">
        <w:rPr>
          <w:rFonts w:eastAsia="바탕" w:hint="eastAsia"/>
        </w:rPr>
        <w:t xml:space="preserve"> </w:t>
      </w:r>
      <w:r w:rsidRPr="00360717">
        <w:rPr>
          <w:rFonts w:eastAsia="바탕" w:hint="eastAsia"/>
        </w:rPr>
        <w:t>보고된다</w:t>
      </w:r>
      <w:r w:rsidRPr="00360717">
        <w:rPr>
          <w:rFonts w:eastAsia="바탕" w:hint="eastAsia"/>
        </w:rPr>
        <w:t>.</w:t>
      </w:r>
    </w:p>
    <w:sectPr w:rsidR="00AD6856" w:rsidRPr="00360717" w:rsidSect="00156B9B">
      <w:headerReference w:type="even" r:id="rId29"/>
      <w:footerReference w:type="default" r:id="rId30"/>
      <w:footerReference w:type="first" r:id="rId31"/>
      <w:pgSz w:w="12240" w:h="15840" w:code="9"/>
      <w:pgMar w:top="1140" w:right="1457" w:bottom="1161" w:left="1700" w:header="1140" w:footer="8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0DAA" w14:textId="77777777" w:rsidR="003F283F" w:rsidRDefault="003F283F">
      <w:r>
        <w:separator/>
      </w:r>
    </w:p>
  </w:endnote>
  <w:endnote w:type="continuationSeparator" w:id="0">
    <w:p w14:paraId="45A82AD4" w14:textId="77777777" w:rsidR="003F283F" w:rsidRDefault="003F283F">
      <w:r>
        <w:continuationSeparator/>
      </w:r>
    </w:p>
  </w:endnote>
  <w:endnote w:type="continuationNotice" w:id="1">
    <w:p w14:paraId="49DECC57" w14:textId="77777777" w:rsidR="003F283F" w:rsidRDefault="003F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2C5" w14:textId="0286FEE5" w:rsidR="00D64612" w:rsidRDefault="00D64612">
    <w:pPr>
      <w:pStyle w:val="af7"/>
      <w:rPr>
        <w:rFonts w:eastAsia="바탕"/>
        <w:color w:val="000000"/>
        <w:sz w:val="16"/>
        <w:szCs w:val="16"/>
      </w:rPr>
    </w:pPr>
    <w:r>
      <w:rPr>
        <w:rFonts w:hint="eastAsia"/>
        <w:color w:val="000000"/>
        <w:sz w:val="16"/>
      </w:rPr>
      <w:t>© 2019 National Marrow Donor Program</w:t>
    </w:r>
    <w:r>
      <w:rPr>
        <w:rFonts w:hint="eastAsia"/>
        <w:color w:val="000000"/>
        <w:vertAlign w:val="superscript"/>
      </w:rPr>
      <w:t>®</w:t>
    </w:r>
    <w:r>
      <w:rPr>
        <w:rFonts w:hint="eastAsia"/>
        <w:color w:val="000000"/>
        <w:sz w:val="16"/>
      </w:rPr>
      <w:t xml:space="preserve">                                       IRB-2002-0063, Research Database Protocol, Version 8.1</w:t>
    </w:r>
  </w:p>
  <w:p w14:paraId="0FED401B" w14:textId="77911B53" w:rsidR="00D64612" w:rsidRPr="00D64612" w:rsidRDefault="00D64612">
    <w:pPr>
      <w:pStyle w:val="af7"/>
    </w:pPr>
    <w:r>
      <w:rPr>
        <w:rFonts w:hint="eastAsia"/>
        <w:color w:val="000000"/>
        <w:sz w:val="16"/>
      </w:rPr>
      <w:t xml:space="preserve">Document #: T00006 rev. 19                                                                                                                                  page </w:t>
    </w:r>
    <w:r w:rsidRPr="00D64612">
      <w:rPr>
        <w:rFonts w:eastAsia="바탕" w:hint="eastAsia"/>
        <w:b/>
        <w:color w:val="000000"/>
        <w:sz w:val="16"/>
      </w:rPr>
      <w:fldChar w:fldCharType="begin"/>
    </w:r>
    <w:r w:rsidRPr="00D64612">
      <w:rPr>
        <w:rFonts w:eastAsia="바탕" w:hint="eastAsia"/>
        <w:b/>
        <w:color w:val="000000"/>
        <w:sz w:val="16"/>
      </w:rPr>
      <w:instrText>PAGE  \* Arabic  \* MERGEFORMAT</w:instrText>
    </w:r>
    <w:r w:rsidRPr="00D64612">
      <w:rPr>
        <w:rFonts w:eastAsia="바탕" w:hint="eastAsia"/>
        <w:b/>
        <w:color w:val="000000"/>
        <w:sz w:val="16"/>
      </w:rPr>
      <w:fldChar w:fldCharType="separate"/>
    </w:r>
    <w:r w:rsidRPr="00D64612">
      <w:rPr>
        <w:rFonts w:eastAsia="바탕" w:hint="eastAsia"/>
        <w:b/>
        <w:color w:val="000000"/>
        <w:sz w:val="16"/>
      </w:rPr>
      <w:t>1</w:t>
    </w:r>
    <w:r w:rsidRPr="00D64612">
      <w:rPr>
        <w:rFonts w:eastAsia="바탕" w:hint="eastAsia"/>
        <w:b/>
        <w:color w:val="000000"/>
        <w:sz w:val="16"/>
      </w:rPr>
      <w:fldChar w:fldCharType="end"/>
    </w:r>
    <w:r>
      <w:rPr>
        <w:rFonts w:hint="eastAsia"/>
        <w:color w:val="000000"/>
        <w:sz w:val="16"/>
      </w:rPr>
      <w:t xml:space="preserve"> / </w:t>
    </w:r>
    <w:r w:rsidRPr="00D64612">
      <w:rPr>
        <w:rFonts w:eastAsia="바탕" w:hint="eastAsia"/>
        <w:b/>
        <w:color w:val="000000"/>
        <w:sz w:val="16"/>
      </w:rPr>
      <w:fldChar w:fldCharType="begin"/>
    </w:r>
    <w:r w:rsidRPr="00D64612">
      <w:rPr>
        <w:rFonts w:eastAsia="바탕" w:hint="eastAsia"/>
        <w:b/>
        <w:color w:val="000000"/>
        <w:sz w:val="16"/>
      </w:rPr>
      <w:instrText>NUMPAGES  \* Arabic  \* MERGEFORMAT</w:instrText>
    </w:r>
    <w:r w:rsidRPr="00D64612">
      <w:rPr>
        <w:rFonts w:eastAsia="바탕" w:hint="eastAsia"/>
        <w:b/>
        <w:color w:val="000000"/>
        <w:sz w:val="16"/>
      </w:rPr>
      <w:fldChar w:fldCharType="separate"/>
    </w:r>
    <w:r w:rsidRPr="00D64612">
      <w:rPr>
        <w:rFonts w:eastAsia="바탕" w:hint="eastAsia"/>
        <w:b/>
        <w:color w:val="000000"/>
        <w:sz w:val="16"/>
      </w:rPr>
      <w:t>2</w:t>
    </w:r>
    <w:r w:rsidRPr="00D64612">
      <w:rPr>
        <w:rFonts w:eastAsia="바탕" w:hint="eastAsia"/>
        <w:b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AEE1" w14:textId="77777777" w:rsidR="00D64612" w:rsidRDefault="00D64612" w:rsidP="00D64612">
    <w:pPr>
      <w:pStyle w:val="af7"/>
      <w:rPr>
        <w:rFonts w:eastAsia="바탕"/>
        <w:color w:val="000000"/>
        <w:sz w:val="16"/>
        <w:szCs w:val="16"/>
      </w:rPr>
    </w:pPr>
    <w:r>
      <w:rPr>
        <w:rFonts w:hint="eastAsia"/>
        <w:color w:val="000000"/>
        <w:sz w:val="16"/>
      </w:rPr>
      <w:t>© 2019 National Marrow Donor Program</w:t>
    </w:r>
    <w:r>
      <w:rPr>
        <w:rFonts w:hint="eastAsia"/>
        <w:color w:val="000000"/>
        <w:sz w:val="10"/>
      </w:rPr>
      <w:t>®</w:t>
    </w:r>
    <w:r>
      <w:rPr>
        <w:rFonts w:hint="eastAsia"/>
        <w:color w:val="000000"/>
        <w:sz w:val="16"/>
      </w:rPr>
      <w:t xml:space="preserve">                                       IRB-2002-0063, Research Database Protocol, Version 8.1</w:t>
    </w:r>
  </w:p>
  <w:p w14:paraId="5692C6A5" w14:textId="59018FBA" w:rsidR="00D64612" w:rsidRDefault="00D64612">
    <w:pPr>
      <w:pStyle w:val="af7"/>
    </w:pPr>
    <w:r>
      <w:rPr>
        <w:rFonts w:hint="eastAsia"/>
        <w:color w:val="000000"/>
        <w:sz w:val="16"/>
      </w:rPr>
      <w:t xml:space="preserve">Document #: T00006 rev. 19                                                                                                                                  page </w:t>
    </w:r>
    <w:r w:rsidRPr="00D64612">
      <w:rPr>
        <w:rFonts w:eastAsia="바탕" w:hint="eastAsia"/>
        <w:b/>
        <w:color w:val="000000"/>
        <w:sz w:val="16"/>
      </w:rPr>
      <w:fldChar w:fldCharType="begin"/>
    </w:r>
    <w:r w:rsidRPr="00D64612">
      <w:rPr>
        <w:rFonts w:eastAsia="바탕" w:hint="eastAsia"/>
        <w:b/>
        <w:color w:val="000000"/>
        <w:sz w:val="16"/>
      </w:rPr>
      <w:instrText>PAGE  \* Arabic  \* MERGEFORMAT</w:instrText>
    </w:r>
    <w:r w:rsidRPr="00D64612">
      <w:rPr>
        <w:rFonts w:eastAsia="바탕" w:hint="eastAsia"/>
        <w:b/>
        <w:color w:val="000000"/>
        <w:sz w:val="16"/>
      </w:rPr>
      <w:fldChar w:fldCharType="separate"/>
    </w:r>
    <w:r>
      <w:rPr>
        <w:rFonts w:eastAsia="바탕" w:hint="eastAsia"/>
        <w:b/>
        <w:color w:val="000000"/>
        <w:sz w:val="16"/>
      </w:rPr>
      <w:t>2</w:t>
    </w:r>
    <w:r w:rsidRPr="00D64612">
      <w:rPr>
        <w:rFonts w:eastAsia="바탕" w:hint="eastAsia"/>
        <w:b/>
        <w:color w:val="000000"/>
        <w:sz w:val="16"/>
      </w:rPr>
      <w:fldChar w:fldCharType="end"/>
    </w:r>
    <w:r>
      <w:rPr>
        <w:rFonts w:hint="eastAsia"/>
        <w:color w:val="000000"/>
        <w:sz w:val="16"/>
      </w:rPr>
      <w:t xml:space="preserve"> / </w:t>
    </w:r>
    <w:r w:rsidRPr="00D64612">
      <w:rPr>
        <w:rFonts w:eastAsia="바탕" w:hint="eastAsia"/>
        <w:b/>
        <w:color w:val="000000"/>
        <w:sz w:val="16"/>
      </w:rPr>
      <w:fldChar w:fldCharType="begin"/>
    </w:r>
    <w:r w:rsidRPr="00D64612">
      <w:rPr>
        <w:rFonts w:eastAsia="바탕" w:hint="eastAsia"/>
        <w:b/>
        <w:color w:val="000000"/>
        <w:sz w:val="16"/>
      </w:rPr>
      <w:instrText>NUMPAGES  \* Arabic  \* MERGEFORMAT</w:instrText>
    </w:r>
    <w:r w:rsidRPr="00D64612">
      <w:rPr>
        <w:rFonts w:eastAsia="바탕" w:hint="eastAsia"/>
        <w:b/>
        <w:color w:val="000000"/>
        <w:sz w:val="16"/>
      </w:rPr>
      <w:fldChar w:fldCharType="separate"/>
    </w:r>
    <w:r>
      <w:rPr>
        <w:rFonts w:eastAsia="바탕" w:hint="eastAsia"/>
        <w:b/>
        <w:color w:val="000000"/>
        <w:sz w:val="16"/>
      </w:rPr>
      <w:t>30</w:t>
    </w:r>
    <w:r w:rsidRPr="00D64612">
      <w:rPr>
        <w:rFonts w:eastAsia="바탕" w:hint="eastAsia"/>
        <w:b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4457" w14:textId="77777777" w:rsidR="003F283F" w:rsidRDefault="003F283F">
      <w:r>
        <w:separator/>
      </w:r>
    </w:p>
  </w:footnote>
  <w:footnote w:type="continuationSeparator" w:id="0">
    <w:p w14:paraId="5F74B9C0" w14:textId="77777777" w:rsidR="003F283F" w:rsidRDefault="003F283F">
      <w:r>
        <w:continuationSeparator/>
      </w:r>
    </w:p>
  </w:footnote>
  <w:footnote w:type="continuationNotice" w:id="1">
    <w:p w14:paraId="50CDEBB8" w14:textId="77777777" w:rsidR="003F283F" w:rsidRDefault="003F2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35BF" w14:textId="77777777" w:rsidR="00D126DF" w:rsidRDefault="00D126DF">
    <w:pPr>
      <w:pStyle w:val="a4"/>
      <w:tabs>
        <w:tab w:val="clear" w:pos="4542"/>
        <w:tab w:val="clear" w:pos="9078"/>
        <w:tab w:val="center" w:pos="160"/>
        <w:tab w:val="right" w:pos="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B6D"/>
    <w:multiLevelType w:val="hybridMultilevel"/>
    <w:tmpl w:val="A562390A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0E1A8C"/>
    <w:multiLevelType w:val="hybridMultilevel"/>
    <w:tmpl w:val="31A635D2"/>
    <w:lvl w:ilvl="0" w:tplc="8854644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542643"/>
    <w:multiLevelType w:val="hybridMultilevel"/>
    <w:tmpl w:val="0F2E9D76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25259C"/>
    <w:multiLevelType w:val="hybridMultilevel"/>
    <w:tmpl w:val="FF46E3D0"/>
    <w:lvl w:ilvl="0" w:tplc="DD349786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7D909E9"/>
    <w:multiLevelType w:val="hybridMultilevel"/>
    <w:tmpl w:val="A29E09F4"/>
    <w:lvl w:ilvl="0" w:tplc="2B36177A">
      <w:start w:val="1"/>
      <w:numFmt w:val="lowerLetter"/>
      <w:lvlText w:val="%1."/>
      <w:lvlJc w:val="left"/>
      <w:pPr>
        <w:ind w:left="139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5" w15:restartNumberingAfterBreak="0">
    <w:nsid w:val="17E4367B"/>
    <w:multiLevelType w:val="hybridMultilevel"/>
    <w:tmpl w:val="B51C8706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12257B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5801EB"/>
    <w:multiLevelType w:val="hybridMultilevel"/>
    <w:tmpl w:val="B51C8706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9E2F4F"/>
    <w:multiLevelType w:val="hybridMultilevel"/>
    <w:tmpl w:val="BDF4ABE0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FC49D8"/>
    <w:multiLevelType w:val="hybridMultilevel"/>
    <w:tmpl w:val="3B941122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4F3910"/>
    <w:multiLevelType w:val="hybridMultilevel"/>
    <w:tmpl w:val="A29E09F4"/>
    <w:lvl w:ilvl="0" w:tplc="2B36177A">
      <w:start w:val="1"/>
      <w:numFmt w:val="lowerLetter"/>
      <w:lvlText w:val="%1."/>
      <w:lvlJc w:val="left"/>
      <w:pPr>
        <w:ind w:left="139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11" w15:restartNumberingAfterBreak="0">
    <w:nsid w:val="27163CD8"/>
    <w:multiLevelType w:val="multilevel"/>
    <w:tmpl w:val="C7687B6A"/>
    <w:lvl w:ilvl="0">
      <w:start w:val="1"/>
      <w:numFmt w:val="decimal"/>
      <w:pStyle w:val="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C44D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BC48AF"/>
    <w:multiLevelType w:val="hybridMultilevel"/>
    <w:tmpl w:val="57A6E0E8"/>
    <w:lvl w:ilvl="0" w:tplc="DD349786">
      <w:start w:val="1"/>
      <w:numFmt w:val="decimal"/>
      <w:lvlText w:val="(%1)"/>
      <w:lvlJc w:val="left"/>
      <w:pPr>
        <w:ind w:left="139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14" w15:restartNumberingAfterBreak="0">
    <w:nsid w:val="309D2FCF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1F13398"/>
    <w:multiLevelType w:val="hybridMultilevel"/>
    <w:tmpl w:val="C88085E4"/>
    <w:lvl w:ilvl="0" w:tplc="D2A817A2">
      <w:numFmt w:val="bullet"/>
      <w:lvlText w:val=""/>
      <w:lvlJc w:val="left"/>
      <w:pPr>
        <w:ind w:left="760" w:hanging="360"/>
      </w:pPr>
      <w:rPr>
        <w:rFonts w:ascii="Symbol" w:eastAsia="바탕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43734F"/>
    <w:multiLevelType w:val="hybridMultilevel"/>
    <w:tmpl w:val="E0246796"/>
    <w:lvl w:ilvl="0" w:tplc="2940CE68">
      <w:numFmt w:val="bullet"/>
      <w:lvlText w:val=""/>
      <w:lvlJc w:val="left"/>
      <w:pPr>
        <w:ind w:left="760" w:hanging="360"/>
      </w:pPr>
      <w:rPr>
        <w:rFonts w:ascii="Symbol" w:eastAsia="바탕" w:hAnsi="Symbol" w:cs="Symbo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3B0119E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4090311"/>
    <w:multiLevelType w:val="hybridMultilevel"/>
    <w:tmpl w:val="AE64B8C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336CDE"/>
    <w:multiLevelType w:val="hybridMultilevel"/>
    <w:tmpl w:val="A058EB9E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A687853"/>
    <w:multiLevelType w:val="hybridMultilevel"/>
    <w:tmpl w:val="AD148CD0"/>
    <w:lvl w:ilvl="0" w:tplc="D2A817A2">
      <w:numFmt w:val="bullet"/>
      <w:lvlText w:val=""/>
      <w:lvlJc w:val="left"/>
      <w:pPr>
        <w:ind w:left="760" w:hanging="360"/>
      </w:pPr>
      <w:rPr>
        <w:rFonts w:ascii="Symbol" w:eastAsia="바탕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B4E6AC0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CEF6924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1CC7364"/>
    <w:multiLevelType w:val="hybridMultilevel"/>
    <w:tmpl w:val="B51C8706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38F79C2"/>
    <w:multiLevelType w:val="hybridMultilevel"/>
    <w:tmpl w:val="84AC6192"/>
    <w:lvl w:ilvl="0" w:tplc="554CDD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3DA4DDE"/>
    <w:multiLevelType w:val="hybridMultilevel"/>
    <w:tmpl w:val="F66C3DCE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7177B97"/>
    <w:multiLevelType w:val="hybridMultilevel"/>
    <w:tmpl w:val="B51C8706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75B32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2C7B84"/>
    <w:multiLevelType w:val="hybridMultilevel"/>
    <w:tmpl w:val="B51C8706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D95135B"/>
    <w:multiLevelType w:val="hybridMultilevel"/>
    <w:tmpl w:val="5818ED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1A901D2"/>
    <w:multiLevelType w:val="hybridMultilevel"/>
    <w:tmpl w:val="680AA94C"/>
    <w:lvl w:ilvl="0" w:tplc="DC04307E">
      <w:start w:val="1"/>
      <w:numFmt w:val="bullet"/>
      <w:lvlText w:val="–"/>
      <w:lvlJc w:val="left"/>
      <w:pPr>
        <w:ind w:left="1817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2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00"/>
      </w:pPr>
      <w:rPr>
        <w:rFonts w:ascii="Wingdings" w:hAnsi="Wingdings" w:hint="default"/>
      </w:rPr>
    </w:lvl>
  </w:abstractNum>
  <w:abstractNum w:abstractNumId="31" w15:restartNumberingAfterBreak="0">
    <w:nsid w:val="52097448"/>
    <w:multiLevelType w:val="hybridMultilevel"/>
    <w:tmpl w:val="9560173C"/>
    <w:lvl w:ilvl="0" w:tplc="E03CF9B2">
      <w:start w:val="1"/>
      <w:numFmt w:val="bullet"/>
      <w:lvlText w:val="–"/>
      <w:lvlJc w:val="left"/>
      <w:pPr>
        <w:ind w:left="125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32" w15:restartNumberingAfterBreak="0">
    <w:nsid w:val="541978C9"/>
    <w:multiLevelType w:val="hybridMultilevel"/>
    <w:tmpl w:val="A29E09F4"/>
    <w:lvl w:ilvl="0" w:tplc="2B36177A">
      <w:start w:val="1"/>
      <w:numFmt w:val="lowerLetter"/>
      <w:lvlText w:val="%1."/>
      <w:lvlJc w:val="left"/>
      <w:pPr>
        <w:ind w:left="139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33" w15:restartNumberingAfterBreak="0">
    <w:nsid w:val="55503488"/>
    <w:multiLevelType w:val="hybridMultilevel"/>
    <w:tmpl w:val="E6B687DA"/>
    <w:lvl w:ilvl="0" w:tplc="D2A817A2">
      <w:numFmt w:val="bullet"/>
      <w:lvlText w:val=""/>
      <w:lvlJc w:val="left"/>
      <w:pPr>
        <w:ind w:left="760" w:hanging="360"/>
      </w:pPr>
      <w:rPr>
        <w:rFonts w:ascii="Symbol" w:eastAsia="바탕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7A34508"/>
    <w:multiLevelType w:val="hybridMultilevel"/>
    <w:tmpl w:val="94BA318C"/>
    <w:lvl w:ilvl="0" w:tplc="8854644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5E077543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0D40197"/>
    <w:multiLevelType w:val="hybridMultilevel"/>
    <w:tmpl w:val="B3E4CB82"/>
    <w:lvl w:ilvl="0" w:tplc="DC04307E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C04307E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6396E27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D24499F"/>
    <w:multiLevelType w:val="hybridMultilevel"/>
    <w:tmpl w:val="97D2D8F6"/>
    <w:lvl w:ilvl="0" w:tplc="9AEE34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52C7350"/>
    <w:multiLevelType w:val="hybridMultilevel"/>
    <w:tmpl w:val="CC7C5602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75D7657"/>
    <w:multiLevelType w:val="hybridMultilevel"/>
    <w:tmpl w:val="558C5E9A"/>
    <w:lvl w:ilvl="0" w:tplc="DC04307E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79E4B3E"/>
    <w:multiLevelType w:val="hybridMultilevel"/>
    <w:tmpl w:val="9798173A"/>
    <w:lvl w:ilvl="0" w:tplc="DD349786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B1A781A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D6852DD"/>
    <w:multiLevelType w:val="hybridMultilevel"/>
    <w:tmpl w:val="4A121C5E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DBB3134"/>
    <w:multiLevelType w:val="hybridMultilevel"/>
    <w:tmpl w:val="B51C8706"/>
    <w:lvl w:ilvl="0" w:tplc="C758F35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50008974">
      <w:numFmt w:val="bullet"/>
      <w:lvlText w:val="-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B95092"/>
    <w:multiLevelType w:val="hybridMultilevel"/>
    <w:tmpl w:val="495812D4"/>
    <w:lvl w:ilvl="0" w:tplc="8854644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2"/>
  </w:num>
  <w:num w:numId="4">
    <w:abstractNumId w:val="11"/>
  </w:num>
  <w:num w:numId="5">
    <w:abstractNumId w:val="43"/>
  </w:num>
  <w:num w:numId="6">
    <w:abstractNumId w:val="17"/>
  </w:num>
  <w:num w:numId="7">
    <w:abstractNumId w:val="3"/>
  </w:num>
  <w:num w:numId="8">
    <w:abstractNumId w:val="21"/>
  </w:num>
  <w:num w:numId="9">
    <w:abstractNumId w:val="35"/>
  </w:num>
  <w:num w:numId="10">
    <w:abstractNumId w:val="0"/>
  </w:num>
  <w:num w:numId="11">
    <w:abstractNumId w:val="22"/>
  </w:num>
  <w:num w:numId="12">
    <w:abstractNumId w:val="37"/>
  </w:num>
  <w:num w:numId="13">
    <w:abstractNumId w:val="13"/>
  </w:num>
  <w:num w:numId="14">
    <w:abstractNumId w:val="14"/>
  </w:num>
  <w:num w:numId="15">
    <w:abstractNumId w:val="6"/>
  </w:num>
  <w:num w:numId="16">
    <w:abstractNumId w:val="28"/>
  </w:num>
  <w:num w:numId="17">
    <w:abstractNumId w:val="36"/>
  </w:num>
  <w:num w:numId="18">
    <w:abstractNumId w:val="45"/>
  </w:num>
  <w:num w:numId="19">
    <w:abstractNumId w:val="29"/>
  </w:num>
  <w:num w:numId="20">
    <w:abstractNumId w:val="18"/>
  </w:num>
  <w:num w:numId="21">
    <w:abstractNumId w:val="7"/>
  </w:num>
  <w:num w:numId="22">
    <w:abstractNumId w:val="44"/>
  </w:num>
  <w:num w:numId="23">
    <w:abstractNumId w:val="26"/>
  </w:num>
  <w:num w:numId="24">
    <w:abstractNumId w:val="23"/>
  </w:num>
  <w:num w:numId="25">
    <w:abstractNumId w:val="5"/>
  </w:num>
  <w:num w:numId="26">
    <w:abstractNumId w:val="40"/>
  </w:num>
  <w:num w:numId="27">
    <w:abstractNumId w:val="39"/>
  </w:num>
  <w:num w:numId="28">
    <w:abstractNumId w:val="25"/>
  </w:num>
  <w:num w:numId="29">
    <w:abstractNumId w:val="31"/>
  </w:num>
  <w:num w:numId="30">
    <w:abstractNumId w:val="41"/>
  </w:num>
  <w:num w:numId="31">
    <w:abstractNumId w:val="10"/>
  </w:num>
  <w:num w:numId="32">
    <w:abstractNumId w:val="4"/>
  </w:num>
  <w:num w:numId="33">
    <w:abstractNumId w:val="30"/>
  </w:num>
  <w:num w:numId="34">
    <w:abstractNumId w:val="32"/>
  </w:num>
  <w:num w:numId="35">
    <w:abstractNumId w:val="19"/>
  </w:num>
  <w:num w:numId="36">
    <w:abstractNumId w:val="8"/>
  </w:num>
  <w:num w:numId="37">
    <w:abstractNumId w:val="9"/>
  </w:num>
  <w:num w:numId="38">
    <w:abstractNumId w:val="38"/>
  </w:num>
  <w:num w:numId="39">
    <w:abstractNumId w:val="34"/>
  </w:num>
  <w:num w:numId="40">
    <w:abstractNumId w:val="16"/>
  </w:num>
  <w:num w:numId="41">
    <w:abstractNumId w:val="2"/>
  </w:num>
  <w:num w:numId="42">
    <w:abstractNumId w:val="33"/>
  </w:num>
  <w:num w:numId="43">
    <w:abstractNumId w:val="20"/>
  </w:num>
  <w:num w:numId="44">
    <w:abstractNumId w:val="15"/>
  </w:num>
  <w:num w:numId="45">
    <w:abstractNumId w:val="1"/>
  </w:num>
  <w:num w:numId="46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NjYztDAwNTY1NLFQ0lEKTi0uzszPAykwrQUA7mCwtSwAAAA="/>
  </w:docVars>
  <w:rsids>
    <w:rsidRoot w:val="002E61F5"/>
    <w:rsid w:val="000006DD"/>
    <w:rsid w:val="00001C51"/>
    <w:rsid w:val="000021A5"/>
    <w:rsid w:val="00003C56"/>
    <w:rsid w:val="00007280"/>
    <w:rsid w:val="00007A22"/>
    <w:rsid w:val="0001016C"/>
    <w:rsid w:val="00010C2C"/>
    <w:rsid w:val="0001150E"/>
    <w:rsid w:val="0001203E"/>
    <w:rsid w:val="00012BB2"/>
    <w:rsid w:val="000138CE"/>
    <w:rsid w:val="00014F83"/>
    <w:rsid w:val="00015E4F"/>
    <w:rsid w:val="00020C9B"/>
    <w:rsid w:val="00021D34"/>
    <w:rsid w:val="00023585"/>
    <w:rsid w:val="000243F6"/>
    <w:rsid w:val="00024F7E"/>
    <w:rsid w:val="00027CB3"/>
    <w:rsid w:val="00027F92"/>
    <w:rsid w:val="00030553"/>
    <w:rsid w:val="00034B5E"/>
    <w:rsid w:val="00035D67"/>
    <w:rsid w:val="000374DF"/>
    <w:rsid w:val="00041170"/>
    <w:rsid w:val="00043648"/>
    <w:rsid w:val="00044281"/>
    <w:rsid w:val="00045D08"/>
    <w:rsid w:val="000468F1"/>
    <w:rsid w:val="000502B0"/>
    <w:rsid w:val="0005178A"/>
    <w:rsid w:val="00053578"/>
    <w:rsid w:val="00054349"/>
    <w:rsid w:val="000552CD"/>
    <w:rsid w:val="000603DD"/>
    <w:rsid w:val="00061098"/>
    <w:rsid w:val="00061255"/>
    <w:rsid w:val="00064773"/>
    <w:rsid w:val="000654FA"/>
    <w:rsid w:val="000656DD"/>
    <w:rsid w:val="0006650B"/>
    <w:rsid w:val="00070684"/>
    <w:rsid w:val="00070E35"/>
    <w:rsid w:val="00073D2B"/>
    <w:rsid w:val="000743D7"/>
    <w:rsid w:val="00074A17"/>
    <w:rsid w:val="00077192"/>
    <w:rsid w:val="00077742"/>
    <w:rsid w:val="00080C03"/>
    <w:rsid w:val="000810F8"/>
    <w:rsid w:val="00082FF5"/>
    <w:rsid w:val="0008542B"/>
    <w:rsid w:val="000867D7"/>
    <w:rsid w:val="00087BD2"/>
    <w:rsid w:val="00091571"/>
    <w:rsid w:val="0009286B"/>
    <w:rsid w:val="000943F8"/>
    <w:rsid w:val="0009677A"/>
    <w:rsid w:val="000A0DA9"/>
    <w:rsid w:val="000A0FE3"/>
    <w:rsid w:val="000A3E70"/>
    <w:rsid w:val="000A526E"/>
    <w:rsid w:val="000A5ACB"/>
    <w:rsid w:val="000A6EE1"/>
    <w:rsid w:val="000A70BA"/>
    <w:rsid w:val="000A7D9D"/>
    <w:rsid w:val="000B0276"/>
    <w:rsid w:val="000B1654"/>
    <w:rsid w:val="000B1B03"/>
    <w:rsid w:val="000B2AA8"/>
    <w:rsid w:val="000B4668"/>
    <w:rsid w:val="000B5178"/>
    <w:rsid w:val="000B7734"/>
    <w:rsid w:val="000C1499"/>
    <w:rsid w:val="000C5ED3"/>
    <w:rsid w:val="000C644E"/>
    <w:rsid w:val="000C759B"/>
    <w:rsid w:val="000C7A92"/>
    <w:rsid w:val="000D1DD9"/>
    <w:rsid w:val="000D26DA"/>
    <w:rsid w:val="000D39CE"/>
    <w:rsid w:val="000D6A00"/>
    <w:rsid w:val="000E0A02"/>
    <w:rsid w:val="000E0C61"/>
    <w:rsid w:val="000E0D6F"/>
    <w:rsid w:val="000E21EF"/>
    <w:rsid w:val="000E3C11"/>
    <w:rsid w:val="000F421A"/>
    <w:rsid w:val="000F7083"/>
    <w:rsid w:val="000F73E0"/>
    <w:rsid w:val="00102841"/>
    <w:rsid w:val="0010370B"/>
    <w:rsid w:val="001055AF"/>
    <w:rsid w:val="00105760"/>
    <w:rsid w:val="00106DAC"/>
    <w:rsid w:val="00107AA8"/>
    <w:rsid w:val="00110369"/>
    <w:rsid w:val="0011080F"/>
    <w:rsid w:val="00111604"/>
    <w:rsid w:val="00111D20"/>
    <w:rsid w:val="00112718"/>
    <w:rsid w:val="001128B1"/>
    <w:rsid w:val="00113281"/>
    <w:rsid w:val="00114773"/>
    <w:rsid w:val="00117DDB"/>
    <w:rsid w:val="001213AA"/>
    <w:rsid w:val="001218B9"/>
    <w:rsid w:val="001250E5"/>
    <w:rsid w:val="00125353"/>
    <w:rsid w:val="00125F0F"/>
    <w:rsid w:val="00130B74"/>
    <w:rsid w:val="001311AF"/>
    <w:rsid w:val="00131FFF"/>
    <w:rsid w:val="00133C96"/>
    <w:rsid w:val="00134278"/>
    <w:rsid w:val="0013571D"/>
    <w:rsid w:val="00137B85"/>
    <w:rsid w:val="00141AFE"/>
    <w:rsid w:val="00144B6A"/>
    <w:rsid w:val="00145476"/>
    <w:rsid w:val="0014620B"/>
    <w:rsid w:val="00150C47"/>
    <w:rsid w:val="00153951"/>
    <w:rsid w:val="00156B9B"/>
    <w:rsid w:val="001576A2"/>
    <w:rsid w:val="001606FD"/>
    <w:rsid w:val="0016495A"/>
    <w:rsid w:val="00164ED0"/>
    <w:rsid w:val="00167291"/>
    <w:rsid w:val="001673F3"/>
    <w:rsid w:val="00171038"/>
    <w:rsid w:val="0017589E"/>
    <w:rsid w:val="00181146"/>
    <w:rsid w:val="00181F5A"/>
    <w:rsid w:val="0018385F"/>
    <w:rsid w:val="00183BB8"/>
    <w:rsid w:val="00184B56"/>
    <w:rsid w:val="001854B7"/>
    <w:rsid w:val="001921CA"/>
    <w:rsid w:val="001929FB"/>
    <w:rsid w:val="001942EB"/>
    <w:rsid w:val="001947B8"/>
    <w:rsid w:val="0019721B"/>
    <w:rsid w:val="0019788B"/>
    <w:rsid w:val="001A1062"/>
    <w:rsid w:val="001A28FE"/>
    <w:rsid w:val="001A4294"/>
    <w:rsid w:val="001A46C7"/>
    <w:rsid w:val="001B0102"/>
    <w:rsid w:val="001B1327"/>
    <w:rsid w:val="001B3C37"/>
    <w:rsid w:val="001B427D"/>
    <w:rsid w:val="001B72D7"/>
    <w:rsid w:val="001C3B73"/>
    <w:rsid w:val="001C5B6C"/>
    <w:rsid w:val="001D6D6B"/>
    <w:rsid w:val="001E0BEC"/>
    <w:rsid w:val="001E73BF"/>
    <w:rsid w:val="001E74F6"/>
    <w:rsid w:val="001F0F3E"/>
    <w:rsid w:val="001F11EC"/>
    <w:rsid w:val="001F164D"/>
    <w:rsid w:val="001F19E7"/>
    <w:rsid w:val="001F204A"/>
    <w:rsid w:val="001F22B4"/>
    <w:rsid w:val="001F2B15"/>
    <w:rsid w:val="001F5ED9"/>
    <w:rsid w:val="00201C41"/>
    <w:rsid w:val="00202955"/>
    <w:rsid w:val="002033A5"/>
    <w:rsid w:val="00204C7E"/>
    <w:rsid w:val="002050E0"/>
    <w:rsid w:val="002073A6"/>
    <w:rsid w:val="00207E04"/>
    <w:rsid w:val="00207E22"/>
    <w:rsid w:val="00207F66"/>
    <w:rsid w:val="0021057C"/>
    <w:rsid w:val="00210B5F"/>
    <w:rsid w:val="00211690"/>
    <w:rsid w:val="0021305A"/>
    <w:rsid w:val="00214941"/>
    <w:rsid w:val="00214A57"/>
    <w:rsid w:val="00215D48"/>
    <w:rsid w:val="0021671F"/>
    <w:rsid w:val="00220383"/>
    <w:rsid w:val="00220763"/>
    <w:rsid w:val="00222C64"/>
    <w:rsid w:val="002256B4"/>
    <w:rsid w:val="00225B95"/>
    <w:rsid w:val="00225E94"/>
    <w:rsid w:val="00230DBA"/>
    <w:rsid w:val="00233912"/>
    <w:rsid w:val="00235E14"/>
    <w:rsid w:val="00235EC1"/>
    <w:rsid w:val="00241F20"/>
    <w:rsid w:val="00242AD4"/>
    <w:rsid w:val="00243293"/>
    <w:rsid w:val="00244863"/>
    <w:rsid w:val="00251D9F"/>
    <w:rsid w:val="00254A4B"/>
    <w:rsid w:val="00254F96"/>
    <w:rsid w:val="002552DB"/>
    <w:rsid w:val="00257E4A"/>
    <w:rsid w:val="002601B6"/>
    <w:rsid w:val="00261C8D"/>
    <w:rsid w:val="00262DB6"/>
    <w:rsid w:val="00263306"/>
    <w:rsid w:val="002633C9"/>
    <w:rsid w:val="00264E0B"/>
    <w:rsid w:val="002664B7"/>
    <w:rsid w:val="002744F1"/>
    <w:rsid w:val="00277DD9"/>
    <w:rsid w:val="002811ED"/>
    <w:rsid w:val="0028320A"/>
    <w:rsid w:val="00284BCB"/>
    <w:rsid w:val="0029039B"/>
    <w:rsid w:val="00291CEB"/>
    <w:rsid w:val="00294753"/>
    <w:rsid w:val="00295B60"/>
    <w:rsid w:val="00295BE2"/>
    <w:rsid w:val="00297041"/>
    <w:rsid w:val="002A2170"/>
    <w:rsid w:val="002A27FE"/>
    <w:rsid w:val="002A2E70"/>
    <w:rsid w:val="002A447C"/>
    <w:rsid w:val="002B2A56"/>
    <w:rsid w:val="002B551D"/>
    <w:rsid w:val="002C16EB"/>
    <w:rsid w:val="002C2950"/>
    <w:rsid w:val="002C4965"/>
    <w:rsid w:val="002C6B47"/>
    <w:rsid w:val="002C7540"/>
    <w:rsid w:val="002D22DC"/>
    <w:rsid w:val="002D260C"/>
    <w:rsid w:val="002D36D1"/>
    <w:rsid w:val="002D41DD"/>
    <w:rsid w:val="002D7417"/>
    <w:rsid w:val="002E183D"/>
    <w:rsid w:val="002E1D3D"/>
    <w:rsid w:val="002E2BBB"/>
    <w:rsid w:val="002E3951"/>
    <w:rsid w:val="002E531C"/>
    <w:rsid w:val="002E61F5"/>
    <w:rsid w:val="002E642C"/>
    <w:rsid w:val="002E7477"/>
    <w:rsid w:val="002E7C26"/>
    <w:rsid w:val="002F059D"/>
    <w:rsid w:val="002F1E5E"/>
    <w:rsid w:val="002F3899"/>
    <w:rsid w:val="002F678B"/>
    <w:rsid w:val="002F6EB0"/>
    <w:rsid w:val="00302E1B"/>
    <w:rsid w:val="00303D3E"/>
    <w:rsid w:val="003042D0"/>
    <w:rsid w:val="00305C32"/>
    <w:rsid w:val="0031047B"/>
    <w:rsid w:val="00310DA1"/>
    <w:rsid w:val="00311283"/>
    <w:rsid w:val="003124A1"/>
    <w:rsid w:val="00314BCE"/>
    <w:rsid w:val="00316679"/>
    <w:rsid w:val="003177D0"/>
    <w:rsid w:val="00317B9E"/>
    <w:rsid w:val="00321D1A"/>
    <w:rsid w:val="0032200F"/>
    <w:rsid w:val="00322762"/>
    <w:rsid w:val="003228FB"/>
    <w:rsid w:val="00322D66"/>
    <w:rsid w:val="0032342D"/>
    <w:rsid w:val="00323B5B"/>
    <w:rsid w:val="00327448"/>
    <w:rsid w:val="00327A69"/>
    <w:rsid w:val="00327C9E"/>
    <w:rsid w:val="00330AFD"/>
    <w:rsid w:val="0033659D"/>
    <w:rsid w:val="00337739"/>
    <w:rsid w:val="0033782B"/>
    <w:rsid w:val="00341BD2"/>
    <w:rsid w:val="003422F3"/>
    <w:rsid w:val="00342D67"/>
    <w:rsid w:val="00345081"/>
    <w:rsid w:val="00345CC0"/>
    <w:rsid w:val="00346BC7"/>
    <w:rsid w:val="00346E9C"/>
    <w:rsid w:val="00351BE5"/>
    <w:rsid w:val="00352B98"/>
    <w:rsid w:val="003534D8"/>
    <w:rsid w:val="00353814"/>
    <w:rsid w:val="00354659"/>
    <w:rsid w:val="00354E2A"/>
    <w:rsid w:val="00355D1B"/>
    <w:rsid w:val="00356955"/>
    <w:rsid w:val="00357794"/>
    <w:rsid w:val="00357C9C"/>
    <w:rsid w:val="00360717"/>
    <w:rsid w:val="00363720"/>
    <w:rsid w:val="0036482A"/>
    <w:rsid w:val="00366A3C"/>
    <w:rsid w:val="00370960"/>
    <w:rsid w:val="00371D55"/>
    <w:rsid w:val="0037230C"/>
    <w:rsid w:val="003725CC"/>
    <w:rsid w:val="003740E6"/>
    <w:rsid w:val="00374C0A"/>
    <w:rsid w:val="00374DD9"/>
    <w:rsid w:val="003759EA"/>
    <w:rsid w:val="00375D76"/>
    <w:rsid w:val="0037602F"/>
    <w:rsid w:val="00376B30"/>
    <w:rsid w:val="00376FB9"/>
    <w:rsid w:val="00381933"/>
    <w:rsid w:val="00382286"/>
    <w:rsid w:val="00382C9F"/>
    <w:rsid w:val="00383F31"/>
    <w:rsid w:val="00384ABE"/>
    <w:rsid w:val="0038512E"/>
    <w:rsid w:val="00390C71"/>
    <w:rsid w:val="003918C9"/>
    <w:rsid w:val="003A06AA"/>
    <w:rsid w:val="003A0E15"/>
    <w:rsid w:val="003A30C4"/>
    <w:rsid w:val="003A3FE8"/>
    <w:rsid w:val="003A441D"/>
    <w:rsid w:val="003B1904"/>
    <w:rsid w:val="003B2923"/>
    <w:rsid w:val="003B35D8"/>
    <w:rsid w:val="003B5549"/>
    <w:rsid w:val="003B7485"/>
    <w:rsid w:val="003C35E4"/>
    <w:rsid w:val="003C6627"/>
    <w:rsid w:val="003C6F30"/>
    <w:rsid w:val="003C6FE6"/>
    <w:rsid w:val="003D0EBC"/>
    <w:rsid w:val="003D365F"/>
    <w:rsid w:val="003D6889"/>
    <w:rsid w:val="003E131A"/>
    <w:rsid w:val="003E3B1C"/>
    <w:rsid w:val="003E6463"/>
    <w:rsid w:val="003E76DA"/>
    <w:rsid w:val="003F025D"/>
    <w:rsid w:val="003F0950"/>
    <w:rsid w:val="003F0964"/>
    <w:rsid w:val="003F0AAA"/>
    <w:rsid w:val="003F1D35"/>
    <w:rsid w:val="003F2245"/>
    <w:rsid w:val="003F283F"/>
    <w:rsid w:val="003F3BDC"/>
    <w:rsid w:val="003F4903"/>
    <w:rsid w:val="0040036B"/>
    <w:rsid w:val="00401624"/>
    <w:rsid w:val="004016E6"/>
    <w:rsid w:val="00401A99"/>
    <w:rsid w:val="00401B7E"/>
    <w:rsid w:val="0040281A"/>
    <w:rsid w:val="00402CCC"/>
    <w:rsid w:val="004030F5"/>
    <w:rsid w:val="0040392D"/>
    <w:rsid w:val="00403DA7"/>
    <w:rsid w:val="0040550C"/>
    <w:rsid w:val="00410D9A"/>
    <w:rsid w:val="0041144A"/>
    <w:rsid w:val="00411F5A"/>
    <w:rsid w:val="0041317E"/>
    <w:rsid w:val="00413B14"/>
    <w:rsid w:val="00414441"/>
    <w:rsid w:val="00414E10"/>
    <w:rsid w:val="00421595"/>
    <w:rsid w:val="00422064"/>
    <w:rsid w:val="00422AEF"/>
    <w:rsid w:val="0042399C"/>
    <w:rsid w:val="00424C29"/>
    <w:rsid w:val="00424D06"/>
    <w:rsid w:val="00425D04"/>
    <w:rsid w:val="00427199"/>
    <w:rsid w:val="004277D2"/>
    <w:rsid w:val="00430BB4"/>
    <w:rsid w:val="00431D2E"/>
    <w:rsid w:val="00432512"/>
    <w:rsid w:val="00432DCB"/>
    <w:rsid w:val="00433BEB"/>
    <w:rsid w:val="00433BF1"/>
    <w:rsid w:val="0043654B"/>
    <w:rsid w:val="00443F00"/>
    <w:rsid w:val="0044459F"/>
    <w:rsid w:val="00444BEF"/>
    <w:rsid w:val="00446C5B"/>
    <w:rsid w:val="00451610"/>
    <w:rsid w:val="004524D9"/>
    <w:rsid w:val="00455DC5"/>
    <w:rsid w:val="0045683D"/>
    <w:rsid w:val="00461CEC"/>
    <w:rsid w:val="00462791"/>
    <w:rsid w:val="00463AC0"/>
    <w:rsid w:val="00464603"/>
    <w:rsid w:val="00464880"/>
    <w:rsid w:val="0046536C"/>
    <w:rsid w:val="00466BA0"/>
    <w:rsid w:val="00466DA2"/>
    <w:rsid w:val="00467A62"/>
    <w:rsid w:val="00471987"/>
    <w:rsid w:val="004724C4"/>
    <w:rsid w:val="00473C63"/>
    <w:rsid w:val="00474EBD"/>
    <w:rsid w:val="004759A7"/>
    <w:rsid w:val="00480300"/>
    <w:rsid w:val="00480602"/>
    <w:rsid w:val="0048223C"/>
    <w:rsid w:val="00482F52"/>
    <w:rsid w:val="00483BD7"/>
    <w:rsid w:val="00483D3A"/>
    <w:rsid w:val="00484F6F"/>
    <w:rsid w:val="00487FDE"/>
    <w:rsid w:val="0049106E"/>
    <w:rsid w:val="004916EB"/>
    <w:rsid w:val="00492FE0"/>
    <w:rsid w:val="00495733"/>
    <w:rsid w:val="004A0024"/>
    <w:rsid w:val="004A014D"/>
    <w:rsid w:val="004A04F8"/>
    <w:rsid w:val="004A0ED6"/>
    <w:rsid w:val="004A32AF"/>
    <w:rsid w:val="004A34C1"/>
    <w:rsid w:val="004A3D77"/>
    <w:rsid w:val="004B09CC"/>
    <w:rsid w:val="004B35DF"/>
    <w:rsid w:val="004B503D"/>
    <w:rsid w:val="004B56AB"/>
    <w:rsid w:val="004B681C"/>
    <w:rsid w:val="004B6DB3"/>
    <w:rsid w:val="004C0EA8"/>
    <w:rsid w:val="004C24BF"/>
    <w:rsid w:val="004C2F39"/>
    <w:rsid w:val="004C3371"/>
    <w:rsid w:val="004C3507"/>
    <w:rsid w:val="004C3ADF"/>
    <w:rsid w:val="004C3E65"/>
    <w:rsid w:val="004C55DB"/>
    <w:rsid w:val="004D014A"/>
    <w:rsid w:val="004D0495"/>
    <w:rsid w:val="004D2281"/>
    <w:rsid w:val="004D5502"/>
    <w:rsid w:val="004E19DB"/>
    <w:rsid w:val="004E2D9D"/>
    <w:rsid w:val="004E58B5"/>
    <w:rsid w:val="004E5D71"/>
    <w:rsid w:val="004F0549"/>
    <w:rsid w:val="004F1D77"/>
    <w:rsid w:val="004F524A"/>
    <w:rsid w:val="004F540F"/>
    <w:rsid w:val="004F67C5"/>
    <w:rsid w:val="004F6F8A"/>
    <w:rsid w:val="00500B6D"/>
    <w:rsid w:val="0050284B"/>
    <w:rsid w:val="00503A33"/>
    <w:rsid w:val="00503BFA"/>
    <w:rsid w:val="00511600"/>
    <w:rsid w:val="00517897"/>
    <w:rsid w:val="00521303"/>
    <w:rsid w:val="00522293"/>
    <w:rsid w:val="00523733"/>
    <w:rsid w:val="00525A14"/>
    <w:rsid w:val="00526993"/>
    <w:rsid w:val="00527A1F"/>
    <w:rsid w:val="00527ACB"/>
    <w:rsid w:val="00527AEC"/>
    <w:rsid w:val="0053190E"/>
    <w:rsid w:val="00531D4F"/>
    <w:rsid w:val="00532293"/>
    <w:rsid w:val="005325FB"/>
    <w:rsid w:val="00534E07"/>
    <w:rsid w:val="0053593D"/>
    <w:rsid w:val="00541686"/>
    <w:rsid w:val="0054309D"/>
    <w:rsid w:val="005440B7"/>
    <w:rsid w:val="00545208"/>
    <w:rsid w:val="00546840"/>
    <w:rsid w:val="00551320"/>
    <w:rsid w:val="00551F65"/>
    <w:rsid w:val="005533FE"/>
    <w:rsid w:val="00557575"/>
    <w:rsid w:val="005609F8"/>
    <w:rsid w:val="00561D0E"/>
    <w:rsid w:val="00563433"/>
    <w:rsid w:val="00563775"/>
    <w:rsid w:val="00571532"/>
    <w:rsid w:val="00571927"/>
    <w:rsid w:val="00572038"/>
    <w:rsid w:val="005734D4"/>
    <w:rsid w:val="005757C7"/>
    <w:rsid w:val="005763C5"/>
    <w:rsid w:val="005764E2"/>
    <w:rsid w:val="00580092"/>
    <w:rsid w:val="00580FA1"/>
    <w:rsid w:val="00583620"/>
    <w:rsid w:val="00587A21"/>
    <w:rsid w:val="00587C2C"/>
    <w:rsid w:val="00587F17"/>
    <w:rsid w:val="00590C03"/>
    <w:rsid w:val="005918BF"/>
    <w:rsid w:val="00592935"/>
    <w:rsid w:val="005943A6"/>
    <w:rsid w:val="00594950"/>
    <w:rsid w:val="005951F8"/>
    <w:rsid w:val="005A163C"/>
    <w:rsid w:val="005A18D5"/>
    <w:rsid w:val="005A2BFF"/>
    <w:rsid w:val="005A4FCA"/>
    <w:rsid w:val="005B0A5B"/>
    <w:rsid w:val="005B29FB"/>
    <w:rsid w:val="005C11B7"/>
    <w:rsid w:val="005C1684"/>
    <w:rsid w:val="005C2754"/>
    <w:rsid w:val="005C33D4"/>
    <w:rsid w:val="005C5CD6"/>
    <w:rsid w:val="005C5F9A"/>
    <w:rsid w:val="005C6B2F"/>
    <w:rsid w:val="005C7048"/>
    <w:rsid w:val="005C737E"/>
    <w:rsid w:val="005C7BB7"/>
    <w:rsid w:val="005D4C1A"/>
    <w:rsid w:val="005D6A94"/>
    <w:rsid w:val="005E1692"/>
    <w:rsid w:val="005E49B5"/>
    <w:rsid w:val="005E7A61"/>
    <w:rsid w:val="005F1440"/>
    <w:rsid w:val="005F4B99"/>
    <w:rsid w:val="005F4D1E"/>
    <w:rsid w:val="005F5351"/>
    <w:rsid w:val="006018E2"/>
    <w:rsid w:val="0061043F"/>
    <w:rsid w:val="00611701"/>
    <w:rsid w:val="00611A78"/>
    <w:rsid w:val="006168DA"/>
    <w:rsid w:val="00616CA1"/>
    <w:rsid w:val="0061742D"/>
    <w:rsid w:val="0062354D"/>
    <w:rsid w:val="0062366C"/>
    <w:rsid w:val="00623A7C"/>
    <w:rsid w:val="00626703"/>
    <w:rsid w:val="00626EDF"/>
    <w:rsid w:val="00630613"/>
    <w:rsid w:val="006310DB"/>
    <w:rsid w:val="00632E49"/>
    <w:rsid w:val="0063327B"/>
    <w:rsid w:val="00633F18"/>
    <w:rsid w:val="00634CC8"/>
    <w:rsid w:val="00635D43"/>
    <w:rsid w:val="00637510"/>
    <w:rsid w:val="00640F89"/>
    <w:rsid w:val="00640FE5"/>
    <w:rsid w:val="00641AF8"/>
    <w:rsid w:val="00641DCF"/>
    <w:rsid w:val="00642B9B"/>
    <w:rsid w:val="00643465"/>
    <w:rsid w:val="00643940"/>
    <w:rsid w:val="00647603"/>
    <w:rsid w:val="006505F6"/>
    <w:rsid w:val="00651563"/>
    <w:rsid w:val="00652BC2"/>
    <w:rsid w:val="00652D88"/>
    <w:rsid w:val="00654753"/>
    <w:rsid w:val="00657DDA"/>
    <w:rsid w:val="00660263"/>
    <w:rsid w:val="00663336"/>
    <w:rsid w:val="00663795"/>
    <w:rsid w:val="00664ADB"/>
    <w:rsid w:val="00664BDE"/>
    <w:rsid w:val="00665CF5"/>
    <w:rsid w:val="00666376"/>
    <w:rsid w:val="006666E6"/>
    <w:rsid w:val="00666E40"/>
    <w:rsid w:val="006708B7"/>
    <w:rsid w:val="0067105E"/>
    <w:rsid w:val="006721C2"/>
    <w:rsid w:val="00673244"/>
    <w:rsid w:val="006743D2"/>
    <w:rsid w:val="00675043"/>
    <w:rsid w:val="00676A98"/>
    <w:rsid w:val="0067754A"/>
    <w:rsid w:val="00677687"/>
    <w:rsid w:val="00684990"/>
    <w:rsid w:val="00685370"/>
    <w:rsid w:val="006854A8"/>
    <w:rsid w:val="0068591A"/>
    <w:rsid w:val="00690D1C"/>
    <w:rsid w:val="00692106"/>
    <w:rsid w:val="00692844"/>
    <w:rsid w:val="00692FF9"/>
    <w:rsid w:val="006941EC"/>
    <w:rsid w:val="00694215"/>
    <w:rsid w:val="006947B2"/>
    <w:rsid w:val="00696087"/>
    <w:rsid w:val="00696098"/>
    <w:rsid w:val="006A0E29"/>
    <w:rsid w:val="006A16FC"/>
    <w:rsid w:val="006A20F3"/>
    <w:rsid w:val="006A3506"/>
    <w:rsid w:val="006A4096"/>
    <w:rsid w:val="006A705F"/>
    <w:rsid w:val="006B006D"/>
    <w:rsid w:val="006B08DE"/>
    <w:rsid w:val="006B1876"/>
    <w:rsid w:val="006B1FF0"/>
    <w:rsid w:val="006B4C41"/>
    <w:rsid w:val="006B7CC5"/>
    <w:rsid w:val="006C0EF0"/>
    <w:rsid w:val="006C14E7"/>
    <w:rsid w:val="006C2251"/>
    <w:rsid w:val="006C3E61"/>
    <w:rsid w:val="006C463B"/>
    <w:rsid w:val="006C4927"/>
    <w:rsid w:val="006C6754"/>
    <w:rsid w:val="006D2899"/>
    <w:rsid w:val="006D2D7D"/>
    <w:rsid w:val="006D39EA"/>
    <w:rsid w:val="006D7D06"/>
    <w:rsid w:val="006D7F27"/>
    <w:rsid w:val="006E0A26"/>
    <w:rsid w:val="006E1C21"/>
    <w:rsid w:val="006E5B94"/>
    <w:rsid w:val="006E607F"/>
    <w:rsid w:val="006E69D8"/>
    <w:rsid w:val="006F271E"/>
    <w:rsid w:val="0070098F"/>
    <w:rsid w:val="00700E7D"/>
    <w:rsid w:val="00701729"/>
    <w:rsid w:val="00702737"/>
    <w:rsid w:val="00705F8A"/>
    <w:rsid w:val="00710069"/>
    <w:rsid w:val="0071081A"/>
    <w:rsid w:val="007113F2"/>
    <w:rsid w:val="0071256A"/>
    <w:rsid w:val="0071473D"/>
    <w:rsid w:val="0071565E"/>
    <w:rsid w:val="00715F8D"/>
    <w:rsid w:val="00716432"/>
    <w:rsid w:val="007214BA"/>
    <w:rsid w:val="007268A6"/>
    <w:rsid w:val="007276B6"/>
    <w:rsid w:val="007307C9"/>
    <w:rsid w:val="00736E8C"/>
    <w:rsid w:val="007375FB"/>
    <w:rsid w:val="0073778F"/>
    <w:rsid w:val="00743B7E"/>
    <w:rsid w:val="00745396"/>
    <w:rsid w:val="00745745"/>
    <w:rsid w:val="00747BA1"/>
    <w:rsid w:val="00751559"/>
    <w:rsid w:val="007515B6"/>
    <w:rsid w:val="00754D8C"/>
    <w:rsid w:val="007551F1"/>
    <w:rsid w:val="007563EF"/>
    <w:rsid w:val="00757360"/>
    <w:rsid w:val="00757A02"/>
    <w:rsid w:val="007602B1"/>
    <w:rsid w:val="007643AA"/>
    <w:rsid w:val="00765771"/>
    <w:rsid w:val="00767B4B"/>
    <w:rsid w:val="00772DD9"/>
    <w:rsid w:val="00773E3C"/>
    <w:rsid w:val="007801B0"/>
    <w:rsid w:val="00780CCC"/>
    <w:rsid w:val="00783AF9"/>
    <w:rsid w:val="00785F28"/>
    <w:rsid w:val="007862F6"/>
    <w:rsid w:val="00786A4B"/>
    <w:rsid w:val="00790CD9"/>
    <w:rsid w:val="00792774"/>
    <w:rsid w:val="00793157"/>
    <w:rsid w:val="007945A7"/>
    <w:rsid w:val="00794681"/>
    <w:rsid w:val="00794B51"/>
    <w:rsid w:val="0079760F"/>
    <w:rsid w:val="007A0F6A"/>
    <w:rsid w:val="007A1617"/>
    <w:rsid w:val="007A2A8C"/>
    <w:rsid w:val="007A3009"/>
    <w:rsid w:val="007A44B9"/>
    <w:rsid w:val="007A7003"/>
    <w:rsid w:val="007B2AB6"/>
    <w:rsid w:val="007B35FA"/>
    <w:rsid w:val="007B423B"/>
    <w:rsid w:val="007B533E"/>
    <w:rsid w:val="007B5CD2"/>
    <w:rsid w:val="007B623C"/>
    <w:rsid w:val="007B665C"/>
    <w:rsid w:val="007B6C97"/>
    <w:rsid w:val="007B7450"/>
    <w:rsid w:val="007B7EDA"/>
    <w:rsid w:val="007C11AB"/>
    <w:rsid w:val="007C3F33"/>
    <w:rsid w:val="007C4014"/>
    <w:rsid w:val="007C57D8"/>
    <w:rsid w:val="007C5FC1"/>
    <w:rsid w:val="007C78F8"/>
    <w:rsid w:val="007D20F5"/>
    <w:rsid w:val="007D3901"/>
    <w:rsid w:val="007D476C"/>
    <w:rsid w:val="007D4944"/>
    <w:rsid w:val="007D5439"/>
    <w:rsid w:val="007D5907"/>
    <w:rsid w:val="007D5BF5"/>
    <w:rsid w:val="007D71B6"/>
    <w:rsid w:val="007D7CE7"/>
    <w:rsid w:val="007E3B3B"/>
    <w:rsid w:val="007E4AAB"/>
    <w:rsid w:val="007E571C"/>
    <w:rsid w:val="007E71CC"/>
    <w:rsid w:val="007E7E89"/>
    <w:rsid w:val="007F1CE2"/>
    <w:rsid w:val="007F4326"/>
    <w:rsid w:val="007F53E8"/>
    <w:rsid w:val="007F6CE7"/>
    <w:rsid w:val="0080004C"/>
    <w:rsid w:val="00802968"/>
    <w:rsid w:val="008064BC"/>
    <w:rsid w:val="00807520"/>
    <w:rsid w:val="00807BC7"/>
    <w:rsid w:val="00807DF9"/>
    <w:rsid w:val="00810330"/>
    <w:rsid w:val="008109DD"/>
    <w:rsid w:val="00810B4E"/>
    <w:rsid w:val="008126FC"/>
    <w:rsid w:val="008159DE"/>
    <w:rsid w:val="008163D5"/>
    <w:rsid w:val="00816C03"/>
    <w:rsid w:val="00817549"/>
    <w:rsid w:val="00821710"/>
    <w:rsid w:val="00822730"/>
    <w:rsid w:val="00824792"/>
    <w:rsid w:val="0082710C"/>
    <w:rsid w:val="0083119D"/>
    <w:rsid w:val="0083449F"/>
    <w:rsid w:val="00836235"/>
    <w:rsid w:val="00840DD2"/>
    <w:rsid w:val="0084199D"/>
    <w:rsid w:val="008441EA"/>
    <w:rsid w:val="0085363B"/>
    <w:rsid w:val="00854C63"/>
    <w:rsid w:val="0085581B"/>
    <w:rsid w:val="008571BE"/>
    <w:rsid w:val="0085740F"/>
    <w:rsid w:val="00857C05"/>
    <w:rsid w:val="00860159"/>
    <w:rsid w:val="00860EE3"/>
    <w:rsid w:val="00861102"/>
    <w:rsid w:val="00861531"/>
    <w:rsid w:val="00861FE1"/>
    <w:rsid w:val="00865903"/>
    <w:rsid w:val="00873773"/>
    <w:rsid w:val="00877622"/>
    <w:rsid w:val="00880660"/>
    <w:rsid w:val="00885D0C"/>
    <w:rsid w:val="00890356"/>
    <w:rsid w:val="00894C07"/>
    <w:rsid w:val="008A3610"/>
    <w:rsid w:val="008A52E6"/>
    <w:rsid w:val="008A54FB"/>
    <w:rsid w:val="008A5C54"/>
    <w:rsid w:val="008A6006"/>
    <w:rsid w:val="008A6DFB"/>
    <w:rsid w:val="008A7927"/>
    <w:rsid w:val="008B058C"/>
    <w:rsid w:val="008B06EB"/>
    <w:rsid w:val="008B0C9C"/>
    <w:rsid w:val="008B1779"/>
    <w:rsid w:val="008B4EE0"/>
    <w:rsid w:val="008B65C2"/>
    <w:rsid w:val="008C0002"/>
    <w:rsid w:val="008C0CA5"/>
    <w:rsid w:val="008C1AB2"/>
    <w:rsid w:val="008C2761"/>
    <w:rsid w:val="008C30B1"/>
    <w:rsid w:val="008C5FF4"/>
    <w:rsid w:val="008C721C"/>
    <w:rsid w:val="008D030A"/>
    <w:rsid w:val="008D12F8"/>
    <w:rsid w:val="008D1BE6"/>
    <w:rsid w:val="008D1D3A"/>
    <w:rsid w:val="008D1F1A"/>
    <w:rsid w:val="008D3BD9"/>
    <w:rsid w:val="008D4D78"/>
    <w:rsid w:val="008D5009"/>
    <w:rsid w:val="008D6727"/>
    <w:rsid w:val="008D69F7"/>
    <w:rsid w:val="008E102B"/>
    <w:rsid w:val="008E2F50"/>
    <w:rsid w:val="008E4AF2"/>
    <w:rsid w:val="008E538F"/>
    <w:rsid w:val="008E57D8"/>
    <w:rsid w:val="008E7C6A"/>
    <w:rsid w:val="008F0913"/>
    <w:rsid w:val="008F49CD"/>
    <w:rsid w:val="008F5235"/>
    <w:rsid w:val="008F5B77"/>
    <w:rsid w:val="008F7D9B"/>
    <w:rsid w:val="00901214"/>
    <w:rsid w:val="0090127B"/>
    <w:rsid w:val="0090732B"/>
    <w:rsid w:val="0090799B"/>
    <w:rsid w:val="00910975"/>
    <w:rsid w:val="00910E8F"/>
    <w:rsid w:val="009136B9"/>
    <w:rsid w:val="0091572A"/>
    <w:rsid w:val="0092195C"/>
    <w:rsid w:val="0092240D"/>
    <w:rsid w:val="00924DBB"/>
    <w:rsid w:val="00925473"/>
    <w:rsid w:val="00926774"/>
    <w:rsid w:val="00926D24"/>
    <w:rsid w:val="00927D95"/>
    <w:rsid w:val="00932138"/>
    <w:rsid w:val="00934AAB"/>
    <w:rsid w:val="00935417"/>
    <w:rsid w:val="0093568A"/>
    <w:rsid w:val="009361FB"/>
    <w:rsid w:val="00936FC2"/>
    <w:rsid w:val="00937938"/>
    <w:rsid w:val="009424BD"/>
    <w:rsid w:val="009425CB"/>
    <w:rsid w:val="00944044"/>
    <w:rsid w:val="00945083"/>
    <w:rsid w:val="00945BC7"/>
    <w:rsid w:val="00947E62"/>
    <w:rsid w:val="009501CB"/>
    <w:rsid w:val="00950647"/>
    <w:rsid w:val="0095387E"/>
    <w:rsid w:val="00954FCA"/>
    <w:rsid w:val="00955EC8"/>
    <w:rsid w:val="0095707C"/>
    <w:rsid w:val="009614C9"/>
    <w:rsid w:val="00964811"/>
    <w:rsid w:val="009663C4"/>
    <w:rsid w:val="00971EC8"/>
    <w:rsid w:val="00975C1F"/>
    <w:rsid w:val="00975EF3"/>
    <w:rsid w:val="00980A82"/>
    <w:rsid w:val="0098142A"/>
    <w:rsid w:val="009831C0"/>
    <w:rsid w:val="00984997"/>
    <w:rsid w:val="009868E4"/>
    <w:rsid w:val="009902BA"/>
    <w:rsid w:val="00992292"/>
    <w:rsid w:val="00992948"/>
    <w:rsid w:val="009934E9"/>
    <w:rsid w:val="009936AC"/>
    <w:rsid w:val="0099462F"/>
    <w:rsid w:val="00995B09"/>
    <w:rsid w:val="00995C4C"/>
    <w:rsid w:val="009974D1"/>
    <w:rsid w:val="009A23A3"/>
    <w:rsid w:val="009A471C"/>
    <w:rsid w:val="009A50F0"/>
    <w:rsid w:val="009A63F6"/>
    <w:rsid w:val="009B1983"/>
    <w:rsid w:val="009B2B88"/>
    <w:rsid w:val="009B47D0"/>
    <w:rsid w:val="009B4D3C"/>
    <w:rsid w:val="009B56C5"/>
    <w:rsid w:val="009B7175"/>
    <w:rsid w:val="009C105E"/>
    <w:rsid w:val="009C1128"/>
    <w:rsid w:val="009C24DF"/>
    <w:rsid w:val="009C6DA0"/>
    <w:rsid w:val="009C716B"/>
    <w:rsid w:val="009D0628"/>
    <w:rsid w:val="009D1718"/>
    <w:rsid w:val="009D25DC"/>
    <w:rsid w:val="009D45F1"/>
    <w:rsid w:val="009D49FB"/>
    <w:rsid w:val="009D6BAE"/>
    <w:rsid w:val="009D7102"/>
    <w:rsid w:val="009D74CC"/>
    <w:rsid w:val="009D74E9"/>
    <w:rsid w:val="009E19BA"/>
    <w:rsid w:val="009E38A4"/>
    <w:rsid w:val="009E5520"/>
    <w:rsid w:val="009E5C47"/>
    <w:rsid w:val="009F163D"/>
    <w:rsid w:val="009F5DB2"/>
    <w:rsid w:val="009F6156"/>
    <w:rsid w:val="00A03AE8"/>
    <w:rsid w:val="00A046FC"/>
    <w:rsid w:val="00A05044"/>
    <w:rsid w:val="00A05AE7"/>
    <w:rsid w:val="00A15AB9"/>
    <w:rsid w:val="00A1634D"/>
    <w:rsid w:val="00A16E1E"/>
    <w:rsid w:val="00A172EA"/>
    <w:rsid w:val="00A175F3"/>
    <w:rsid w:val="00A17B76"/>
    <w:rsid w:val="00A17E9E"/>
    <w:rsid w:val="00A22714"/>
    <w:rsid w:val="00A22994"/>
    <w:rsid w:val="00A23CD7"/>
    <w:rsid w:val="00A30048"/>
    <w:rsid w:val="00A30481"/>
    <w:rsid w:val="00A311C2"/>
    <w:rsid w:val="00A32F50"/>
    <w:rsid w:val="00A32FEF"/>
    <w:rsid w:val="00A337B3"/>
    <w:rsid w:val="00A36F77"/>
    <w:rsid w:val="00A40D2E"/>
    <w:rsid w:val="00A40EA1"/>
    <w:rsid w:val="00A415C2"/>
    <w:rsid w:val="00A417E1"/>
    <w:rsid w:val="00A449FF"/>
    <w:rsid w:val="00A44FFC"/>
    <w:rsid w:val="00A45133"/>
    <w:rsid w:val="00A45678"/>
    <w:rsid w:val="00A45912"/>
    <w:rsid w:val="00A47EE8"/>
    <w:rsid w:val="00A5059C"/>
    <w:rsid w:val="00A56272"/>
    <w:rsid w:val="00A562E3"/>
    <w:rsid w:val="00A56E35"/>
    <w:rsid w:val="00A603B8"/>
    <w:rsid w:val="00A6342D"/>
    <w:rsid w:val="00A672E3"/>
    <w:rsid w:val="00A673DC"/>
    <w:rsid w:val="00A70A5B"/>
    <w:rsid w:val="00A70F13"/>
    <w:rsid w:val="00A71A14"/>
    <w:rsid w:val="00A73DA1"/>
    <w:rsid w:val="00A803F0"/>
    <w:rsid w:val="00A805DE"/>
    <w:rsid w:val="00A86062"/>
    <w:rsid w:val="00A8666C"/>
    <w:rsid w:val="00A874CD"/>
    <w:rsid w:val="00A8792B"/>
    <w:rsid w:val="00A87C65"/>
    <w:rsid w:val="00A92514"/>
    <w:rsid w:val="00A93BA4"/>
    <w:rsid w:val="00A94AE2"/>
    <w:rsid w:val="00A96296"/>
    <w:rsid w:val="00A9798B"/>
    <w:rsid w:val="00A97CD7"/>
    <w:rsid w:val="00AA1A01"/>
    <w:rsid w:val="00AA1FAC"/>
    <w:rsid w:val="00AA4181"/>
    <w:rsid w:val="00AA49AD"/>
    <w:rsid w:val="00AA7456"/>
    <w:rsid w:val="00AB1317"/>
    <w:rsid w:val="00AB154C"/>
    <w:rsid w:val="00AB3CC7"/>
    <w:rsid w:val="00AB7AF5"/>
    <w:rsid w:val="00AC0C93"/>
    <w:rsid w:val="00AC0CB5"/>
    <w:rsid w:val="00AC0FE8"/>
    <w:rsid w:val="00AC4A6C"/>
    <w:rsid w:val="00AC6580"/>
    <w:rsid w:val="00AC67DB"/>
    <w:rsid w:val="00AC692C"/>
    <w:rsid w:val="00AC6FB8"/>
    <w:rsid w:val="00AD1850"/>
    <w:rsid w:val="00AD6856"/>
    <w:rsid w:val="00AE1B30"/>
    <w:rsid w:val="00AE1FE9"/>
    <w:rsid w:val="00AE2BAC"/>
    <w:rsid w:val="00AE2BE4"/>
    <w:rsid w:val="00AE2E0F"/>
    <w:rsid w:val="00AE3564"/>
    <w:rsid w:val="00AE6B51"/>
    <w:rsid w:val="00AE7B11"/>
    <w:rsid w:val="00AE7CB2"/>
    <w:rsid w:val="00AF3CFB"/>
    <w:rsid w:val="00AF3D52"/>
    <w:rsid w:val="00AF46A7"/>
    <w:rsid w:val="00AF694A"/>
    <w:rsid w:val="00AF726D"/>
    <w:rsid w:val="00AF74AC"/>
    <w:rsid w:val="00B0057A"/>
    <w:rsid w:val="00B060B3"/>
    <w:rsid w:val="00B10182"/>
    <w:rsid w:val="00B10913"/>
    <w:rsid w:val="00B13F76"/>
    <w:rsid w:val="00B14DD0"/>
    <w:rsid w:val="00B203E6"/>
    <w:rsid w:val="00B20945"/>
    <w:rsid w:val="00B20DA6"/>
    <w:rsid w:val="00B23303"/>
    <w:rsid w:val="00B248D0"/>
    <w:rsid w:val="00B26FC6"/>
    <w:rsid w:val="00B2774F"/>
    <w:rsid w:val="00B27D38"/>
    <w:rsid w:val="00B328DA"/>
    <w:rsid w:val="00B33BD9"/>
    <w:rsid w:val="00B343D8"/>
    <w:rsid w:val="00B3440F"/>
    <w:rsid w:val="00B376E0"/>
    <w:rsid w:val="00B37ADE"/>
    <w:rsid w:val="00B4182C"/>
    <w:rsid w:val="00B4252B"/>
    <w:rsid w:val="00B426EB"/>
    <w:rsid w:val="00B44D0F"/>
    <w:rsid w:val="00B50C4F"/>
    <w:rsid w:val="00B53518"/>
    <w:rsid w:val="00B545B8"/>
    <w:rsid w:val="00B5591B"/>
    <w:rsid w:val="00B57E64"/>
    <w:rsid w:val="00B60833"/>
    <w:rsid w:val="00B63D7D"/>
    <w:rsid w:val="00B74CBA"/>
    <w:rsid w:val="00B7632C"/>
    <w:rsid w:val="00B77564"/>
    <w:rsid w:val="00B82CD4"/>
    <w:rsid w:val="00B839BB"/>
    <w:rsid w:val="00B83F99"/>
    <w:rsid w:val="00B841C8"/>
    <w:rsid w:val="00B845BF"/>
    <w:rsid w:val="00B87F79"/>
    <w:rsid w:val="00B91EF7"/>
    <w:rsid w:val="00B93025"/>
    <w:rsid w:val="00B93234"/>
    <w:rsid w:val="00B969D7"/>
    <w:rsid w:val="00B97AA2"/>
    <w:rsid w:val="00BA014A"/>
    <w:rsid w:val="00BA0F13"/>
    <w:rsid w:val="00BA16F1"/>
    <w:rsid w:val="00BA2C07"/>
    <w:rsid w:val="00BA32B5"/>
    <w:rsid w:val="00BA5972"/>
    <w:rsid w:val="00BA5B25"/>
    <w:rsid w:val="00BA5B30"/>
    <w:rsid w:val="00BA6388"/>
    <w:rsid w:val="00BB01E7"/>
    <w:rsid w:val="00BB0481"/>
    <w:rsid w:val="00BB04F6"/>
    <w:rsid w:val="00BB0BE4"/>
    <w:rsid w:val="00BB518C"/>
    <w:rsid w:val="00BB549B"/>
    <w:rsid w:val="00BC0E59"/>
    <w:rsid w:val="00BC3DEF"/>
    <w:rsid w:val="00BC5AB7"/>
    <w:rsid w:val="00BC7836"/>
    <w:rsid w:val="00BD0E68"/>
    <w:rsid w:val="00BD20CD"/>
    <w:rsid w:val="00BD262D"/>
    <w:rsid w:val="00BD2E16"/>
    <w:rsid w:val="00BD3F97"/>
    <w:rsid w:val="00BD6817"/>
    <w:rsid w:val="00BD7DFD"/>
    <w:rsid w:val="00BE2457"/>
    <w:rsid w:val="00BE5DB3"/>
    <w:rsid w:val="00BE658D"/>
    <w:rsid w:val="00BE7309"/>
    <w:rsid w:val="00BF15D4"/>
    <w:rsid w:val="00BF24BC"/>
    <w:rsid w:val="00BF3C18"/>
    <w:rsid w:val="00C02381"/>
    <w:rsid w:val="00C024C4"/>
    <w:rsid w:val="00C02C75"/>
    <w:rsid w:val="00C0308F"/>
    <w:rsid w:val="00C04172"/>
    <w:rsid w:val="00C060DC"/>
    <w:rsid w:val="00C1346F"/>
    <w:rsid w:val="00C16EF5"/>
    <w:rsid w:val="00C20ED2"/>
    <w:rsid w:val="00C21171"/>
    <w:rsid w:val="00C242D7"/>
    <w:rsid w:val="00C306A4"/>
    <w:rsid w:val="00C31354"/>
    <w:rsid w:val="00C33C7A"/>
    <w:rsid w:val="00C363AB"/>
    <w:rsid w:val="00C373E5"/>
    <w:rsid w:val="00C418B9"/>
    <w:rsid w:val="00C45B02"/>
    <w:rsid w:val="00C46543"/>
    <w:rsid w:val="00C4709B"/>
    <w:rsid w:val="00C51899"/>
    <w:rsid w:val="00C51E45"/>
    <w:rsid w:val="00C53F46"/>
    <w:rsid w:val="00C601C1"/>
    <w:rsid w:val="00C6037B"/>
    <w:rsid w:val="00C60651"/>
    <w:rsid w:val="00C61BA1"/>
    <w:rsid w:val="00C622AF"/>
    <w:rsid w:val="00C6490C"/>
    <w:rsid w:val="00C64D2E"/>
    <w:rsid w:val="00C6542A"/>
    <w:rsid w:val="00C655CD"/>
    <w:rsid w:val="00C65A79"/>
    <w:rsid w:val="00C66611"/>
    <w:rsid w:val="00C66E76"/>
    <w:rsid w:val="00C6726A"/>
    <w:rsid w:val="00C71289"/>
    <w:rsid w:val="00C713D2"/>
    <w:rsid w:val="00C7151E"/>
    <w:rsid w:val="00C737E0"/>
    <w:rsid w:val="00C757C8"/>
    <w:rsid w:val="00C76886"/>
    <w:rsid w:val="00C7703B"/>
    <w:rsid w:val="00C832E1"/>
    <w:rsid w:val="00C9487C"/>
    <w:rsid w:val="00CA2D34"/>
    <w:rsid w:val="00CA3012"/>
    <w:rsid w:val="00CA3766"/>
    <w:rsid w:val="00CA4A5C"/>
    <w:rsid w:val="00CA70E3"/>
    <w:rsid w:val="00CB03D8"/>
    <w:rsid w:val="00CB0796"/>
    <w:rsid w:val="00CB7707"/>
    <w:rsid w:val="00CC1701"/>
    <w:rsid w:val="00CC31EA"/>
    <w:rsid w:val="00CC3C66"/>
    <w:rsid w:val="00CC4B51"/>
    <w:rsid w:val="00CC7B91"/>
    <w:rsid w:val="00CD1392"/>
    <w:rsid w:val="00CD3588"/>
    <w:rsid w:val="00CD4A44"/>
    <w:rsid w:val="00CD4CD4"/>
    <w:rsid w:val="00CD616E"/>
    <w:rsid w:val="00CD67DC"/>
    <w:rsid w:val="00CD7B6C"/>
    <w:rsid w:val="00CE095F"/>
    <w:rsid w:val="00CE0C02"/>
    <w:rsid w:val="00CE58F3"/>
    <w:rsid w:val="00CE6924"/>
    <w:rsid w:val="00CE7A0E"/>
    <w:rsid w:val="00CF219B"/>
    <w:rsid w:val="00CF3688"/>
    <w:rsid w:val="00CF4C43"/>
    <w:rsid w:val="00CF5C47"/>
    <w:rsid w:val="00D01CF0"/>
    <w:rsid w:val="00D01DD3"/>
    <w:rsid w:val="00D0635B"/>
    <w:rsid w:val="00D0760A"/>
    <w:rsid w:val="00D126DF"/>
    <w:rsid w:val="00D20232"/>
    <w:rsid w:val="00D210AC"/>
    <w:rsid w:val="00D2232A"/>
    <w:rsid w:val="00D235EE"/>
    <w:rsid w:val="00D26765"/>
    <w:rsid w:val="00D26BC1"/>
    <w:rsid w:val="00D3314D"/>
    <w:rsid w:val="00D33474"/>
    <w:rsid w:val="00D34207"/>
    <w:rsid w:val="00D3452D"/>
    <w:rsid w:val="00D36192"/>
    <w:rsid w:val="00D42C38"/>
    <w:rsid w:val="00D43BD0"/>
    <w:rsid w:val="00D44556"/>
    <w:rsid w:val="00D471DA"/>
    <w:rsid w:val="00D5074B"/>
    <w:rsid w:val="00D54D89"/>
    <w:rsid w:val="00D56215"/>
    <w:rsid w:val="00D638B9"/>
    <w:rsid w:val="00D64612"/>
    <w:rsid w:val="00D70A60"/>
    <w:rsid w:val="00D70C78"/>
    <w:rsid w:val="00D71055"/>
    <w:rsid w:val="00D711B6"/>
    <w:rsid w:val="00D722EE"/>
    <w:rsid w:val="00D756C3"/>
    <w:rsid w:val="00D76B28"/>
    <w:rsid w:val="00D83BE7"/>
    <w:rsid w:val="00D844A9"/>
    <w:rsid w:val="00D8454A"/>
    <w:rsid w:val="00D8650D"/>
    <w:rsid w:val="00D87654"/>
    <w:rsid w:val="00D91253"/>
    <w:rsid w:val="00D9250C"/>
    <w:rsid w:val="00D94552"/>
    <w:rsid w:val="00D96E09"/>
    <w:rsid w:val="00D975FE"/>
    <w:rsid w:val="00D97D7F"/>
    <w:rsid w:val="00DA0DDA"/>
    <w:rsid w:val="00DA2378"/>
    <w:rsid w:val="00DA3022"/>
    <w:rsid w:val="00DA59E4"/>
    <w:rsid w:val="00DB079C"/>
    <w:rsid w:val="00DB117C"/>
    <w:rsid w:val="00DB1B05"/>
    <w:rsid w:val="00DB1CE2"/>
    <w:rsid w:val="00DB5193"/>
    <w:rsid w:val="00DB7EE0"/>
    <w:rsid w:val="00DC0CB7"/>
    <w:rsid w:val="00DC0E57"/>
    <w:rsid w:val="00DC11AE"/>
    <w:rsid w:val="00DC26B0"/>
    <w:rsid w:val="00DC34DC"/>
    <w:rsid w:val="00DC4896"/>
    <w:rsid w:val="00DD066D"/>
    <w:rsid w:val="00DD0A05"/>
    <w:rsid w:val="00DD0B31"/>
    <w:rsid w:val="00DD21B9"/>
    <w:rsid w:val="00DD5837"/>
    <w:rsid w:val="00DD67E2"/>
    <w:rsid w:val="00DD6BC5"/>
    <w:rsid w:val="00DD786B"/>
    <w:rsid w:val="00DD7ED8"/>
    <w:rsid w:val="00DE0D23"/>
    <w:rsid w:val="00DE1829"/>
    <w:rsid w:val="00DE42A0"/>
    <w:rsid w:val="00DE4616"/>
    <w:rsid w:val="00DE694F"/>
    <w:rsid w:val="00DF19C9"/>
    <w:rsid w:val="00DF2258"/>
    <w:rsid w:val="00DF2C50"/>
    <w:rsid w:val="00DF32AD"/>
    <w:rsid w:val="00DF3E51"/>
    <w:rsid w:val="00DF4940"/>
    <w:rsid w:val="00DF5201"/>
    <w:rsid w:val="00DF6C1F"/>
    <w:rsid w:val="00DF6D55"/>
    <w:rsid w:val="00DF6F2C"/>
    <w:rsid w:val="00E000C7"/>
    <w:rsid w:val="00E021D8"/>
    <w:rsid w:val="00E059AD"/>
    <w:rsid w:val="00E07D00"/>
    <w:rsid w:val="00E11E3B"/>
    <w:rsid w:val="00E120FC"/>
    <w:rsid w:val="00E168E4"/>
    <w:rsid w:val="00E16D01"/>
    <w:rsid w:val="00E16E6A"/>
    <w:rsid w:val="00E1784A"/>
    <w:rsid w:val="00E17FD7"/>
    <w:rsid w:val="00E20171"/>
    <w:rsid w:val="00E2072A"/>
    <w:rsid w:val="00E21150"/>
    <w:rsid w:val="00E24B23"/>
    <w:rsid w:val="00E25135"/>
    <w:rsid w:val="00E25916"/>
    <w:rsid w:val="00E266E8"/>
    <w:rsid w:val="00E274C3"/>
    <w:rsid w:val="00E30906"/>
    <w:rsid w:val="00E31BA0"/>
    <w:rsid w:val="00E33929"/>
    <w:rsid w:val="00E33FEB"/>
    <w:rsid w:val="00E35D66"/>
    <w:rsid w:val="00E3679C"/>
    <w:rsid w:val="00E40687"/>
    <w:rsid w:val="00E43678"/>
    <w:rsid w:val="00E45957"/>
    <w:rsid w:val="00E47C13"/>
    <w:rsid w:val="00E56712"/>
    <w:rsid w:val="00E57319"/>
    <w:rsid w:val="00E575B7"/>
    <w:rsid w:val="00E57C9F"/>
    <w:rsid w:val="00E6015A"/>
    <w:rsid w:val="00E635B7"/>
    <w:rsid w:val="00E63990"/>
    <w:rsid w:val="00E63CFF"/>
    <w:rsid w:val="00E65116"/>
    <w:rsid w:val="00E66BD2"/>
    <w:rsid w:val="00E674C7"/>
    <w:rsid w:val="00E67BD3"/>
    <w:rsid w:val="00E72199"/>
    <w:rsid w:val="00E74B17"/>
    <w:rsid w:val="00E75964"/>
    <w:rsid w:val="00E775D1"/>
    <w:rsid w:val="00E813A7"/>
    <w:rsid w:val="00E8196C"/>
    <w:rsid w:val="00E85F9F"/>
    <w:rsid w:val="00E867C0"/>
    <w:rsid w:val="00E86E62"/>
    <w:rsid w:val="00E8768C"/>
    <w:rsid w:val="00E90CFF"/>
    <w:rsid w:val="00E90D06"/>
    <w:rsid w:val="00E9603F"/>
    <w:rsid w:val="00E96047"/>
    <w:rsid w:val="00EA043E"/>
    <w:rsid w:val="00EA227A"/>
    <w:rsid w:val="00EA2C2B"/>
    <w:rsid w:val="00EA4785"/>
    <w:rsid w:val="00EA4A8A"/>
    <w:rsid w:val="00EA5F09"/>
    <w:rsid w:val="00EB2281"/>
    <w:rsid w:val="00EB2D1C"/>
    <w:rsid w:val="00EB386C"/>
    <w:rsid w:val="00EB4AF6"/>
    <w:rsid w:val="00EC4613"/>
    <w:rsid w:val="00EC6A6A"/>
    <w:rsid w:val="00EC6BB3"/>
    <w:rsid w:val="00ED05C8"/>
    <w:rsid w:val="00ED0B5B"/>
    <w:rsid w:val="00ED3C24"/>
    <w:rsid w:val="00ED3FF4"/>
    <w:rsid w:val="00ED499C"/>
    <w:rsid w:val="00EE11FF"/>
    <w:rsid w:val="00EE1648"/>
    <w:rsid w:val="00EE4698"/>
    <w:rsid w:val="00EE58B4"/>
    <w:rsid w:val="00EF4A5F"/>
    <w:rsid w:val="00EF4BBA"/>
    <w:rsid w:val="00EF619C"/>
    <w:rsid w:val="00EF6F44"/>
    <w:rsid w:val="00EF78D0"/>
    <w:rsid w:val="00F00CA5"/>
    <w:rsid w:val="00F05AF2"/>
    <w:rsid w:val="00F062BE"/>
    <w:rsid w:val="00F06BC6"/>
    <w:rsid w:val="00F23F61"/>
    <w:rsid w:val="00F26806"/>
    <w:rsid w:val="00F27A31"/>
    <w:rsid w:val="00F30094"/>
    <w:rsid w:val="00F307FB"/>
    <w:rsid w:val="00F30BD5"/>
    <w:rsid w:val="00F31176"/>
    <w:rsid w:val="00F31609"/>
    <w:rsid w:val="00F31B60"/>
    <w:rsid w:val="00F32DBA"/>
    <w:rsid w:val="00F33B95"/>
    <w:rsid w:val="00F342F8"/>
    <w:rsid w:val="00F35810"/>
    <w:rsid w:val="00F364C2"/>
    <w:rsid w:val="00F37550"/>
    <w:rsid w:val="00F41D62"/>
    <w:rsid w:val="00F43217"/>
    <w:rsid w:val="00F4411B"/>
    <w:rsid w:val="00F47215"/>
    <w:rsid w:val="00F4772C"/>
    <w:rsid w:val="00F503F4"/>
    <w:rsid w:val="00F50A90"/>
    <w:rsid w:val="00F50D0A"/>
    <w:rsid w:val="00F51021"/>
    <w:rsid w:val="00F565FD"/>
    <w:rsid w:val="00F60283"/>
    <w:rsid w:val="00F61AA3"/>
    <w:rsid w:val="00F62679"/>
    <w:rsid w:val="00F63534"/>
    <w:rsid w:val="00F6676E"/>
    <w:rsid w:val="00F67B68"/>
    <w:rsid w:val="00F7001E"/>
    <w:rsid w:val="00F70496"/>
    <w:rsid w:val="00F70F8A"/>
    <w:rsid w:val="00F72B31"/>
    <w:rsid w:val="00F73D9A"/>
    <w:rsid w:val="00F75D23"/>
    <w:rsid w:val="00F761DF"/>
    <w:rsid w:val="00F7703F"/>
    <w:rsid w:val="00F81CA7"/>
    <w:rsid w:val="00F82094"/>
    <w:rsid w:val="00F82981"/>
    <w:rsid w:val="00F82D72"/>
    <w:rsid w:val="00F83D13"/>
    <w:rsid w:val="00F84D4B"/>
    <w:rsid w:val="00F9076C"/>
    <w:rsid w:val="00F91BFB"/>
    <w:rsid w:val="00F92180"/>
    <w:rsid w:val="00F92D43"/>
    <w:rsid w:val="00F933CF"/>
    <w:rsid w:val="00F95547"/>
    <w:rsid w:val="00F973B2"/>
    <w:rsid w:val="00F978F0"/>
    <w:rsid w:val="00F97C4D"/>
    <w:rsid w:val="00FA00D7"/>
    <w:rsid w:val="00FA4591"/>
    <w:rsid w:val="00FA717C"/>
    <w:rsid w:val="00FA7814"/>
    <w:rsid w:val="00FB069E"/>
    <w:rsid w:val="00FB32D0"/>
    <w:rsid w:val="00FB3573"/>
    <w:rsid w:val="00FB5561"/>
    <w:rsid w:val="00FB70E5"/>
    <w:rsid w:val="00FB7743"/>
    <w:rsid w:val="00FC0D6F"/>
    <w:rsid w:val="00FC2142"/>
    <w:rsid w:val="00FC2149"/>
    <w:rsid w:val="00FC2944"/>
    <w:rsid w:val="00FC4890"/>
    <w:rsid w:val="00FC49EC"/>
    <w:rsid w:val="00FC67B2"/>
    <w:rsid w:val="00FC6EA2"/>
    <w:rsid w:val="00FC7BAF"/>
    <w:rsid w:val="00FD1912"/>
    <w:rsid w:val="00FD5C57"/>
    <w:rsid w:val="00FD754A"/>
    <w:rsid w:val="00FE0E0E"/>
    <w:rsid w:val="00FE12D5"/>
    <w:rsid w:val="00FE1725"/>
    <w:rsid w:val="00FE5CD2"/>
    <w:rsid w:val="00FE6170"/>
    <w:rsid w:val="00FE65C4"/>
    <w:rsid w:val="00FF085E"/>
    <w:rsid w:val="00FF3C55"/>
    <w:rsid w:val="00FF56A2"/>
    <w:rsid w:val="00FF747C"/>
    <w:rsid w:val="00FF776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817EF"/>
  <w15:docId w15:val="{D7AD2958-F8F2-4015-A5F9-C33DF6D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2D34"/>
    <w:pPr>
      <w:spacing w:before="40"/>
    </w:pPr>
    <w:rPr>
      <w:rFonts w:eastAsia="MS Mincho"/>
      <w:sz w:val="24"/>
    </w:rPr>
  </w:style>
  <w:style w:type="paragraph" w:styleId="1">
    <w:name w:val="heading 1"/>
    <w:basedOn w:val="a0"/>
    <w:next w:val="Text"/>
    <w:qFormat/>
    <w:rsid w:val="00AC67DB"/>
    <w:pPr>
      <w:keepNext/>
      <w:keepLines/>
      <w:numPr>
        <w:numId w:val="4"/>
      </w:numPr>
      <w:spacing w:before="360"/>
      <w:ind w:left="1009" w:hanging="1009"/>
      <w:outlineLvl w:val="0"/>
    </w:pPr>
    <w:rPr>
      <w:rFonts w:ascii="Arial" w:eastAsia="Arial" w:hAnsi="Arial" w:cs="Arial"/>
      <w:b/>
      <w:sz w:val="28"/>
    </w:rPr>
  </w:style>
  <w:style w:type="paragraph" w:styleId="2">
    <w:name w:val="heading 2"/>
    <w:basedOn w:val="a0"/>
    <w:next w:val="Text"/>
    <w:link w:val="2Char"/>
    <w:qFormat/>
    <w:rsid w:val="00CA2D34"/>
    <w:pPr>
      <w:keepNext/>
      <w:keepLines/>
      <w:numPr>
        <w:ilvl w:val="1"/>
        <w:numId w:val="4"/>
      </w:numPr>
      <w:spacing w:before="240"/>
      <w:ind w:left="1009" w:hanging="1009"/>
      <w:outlineLvl w:val="1"/>
    </w:pPr>
    <w:rPr>
      <w:rFonts w:ascii="Arial" w:eastAsia="MS Gothic" w:hAnsi="Arial" w:cs="Arial"/>
      <w:b/>
      <w:sz w:val="26"/>
    </w:rPr>
  </w:style>
  <w:style w:type="paragraph" w:styleId="3">
    <w:name w:val="heading 3"/>
    <w:basedOn w:val="a0"/>
    <w:next w:val="Text"/>
    <w:qFormat/>
    <w:rsid w:val="00CA2D34"/>
    <w:pPr>
      <w:keepNext/>
      <w:keepLines/>
      <w:numPr>
        <w:ilvl w:val="2"/>
        <w:numId w:val="4"/>
      </w:numPr>
      <w:spacing w:before="240"/>
      <w:ind w:left="1009" w:hanging="1009"/>
      <w:outlineLvl w:val="2"/>
    </w:pPr>
    <w:rPr>
      <w:rFonts w:ascii="Arial" w:eastAsia="MS Gothic" w:hAnsi="Arial" w:cs="Arial"/>
      <w:b/>
    </w:rPr>
  </w:style>
  <w:style w:type="paragraph" w:styleId="4">
    <w:name w:val="heading 4"/>
    <w:basedOn w:val="a0"/>
    <w:next w:val="Text"/>
    <w:qFormat/>
    <w:rsid w:val="00CA2D34"/>
    <w:pPr>
      <w:keepNext/>
      <w:keepLines/>
      <w:numPr>
        <w:ilvl w:val="3"/>
        <w:numId w:val="4"/>
      </w:numPr>
      <w:spacing w:before="240"/>
      <w:ind w:left="1009" w:hanging="1009"/>
      <w:outlineLvl w:val="3"/>
    </w:pPr>
    <w:rPr>
      <w:rFonts w:ascii="Arial" w:eastAsia="MS Gothic" w:hAnsi="Arial" w:cs="Arial"/>
      <w:b/>
    </w:rPr>
  </w:style>
  <w:style w:type="paragraph" w:styleId="5">
    <w:name w:val="heading 5"/>
    <w:basedOn w:val="4"/>
    <w:next w:val="Text"/>
    <w:qFormat/>
    <w:rsid w:val="00CA2D34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0"/>
    <w:next w:val="Text"/>
    <w:link w:val="6Char"/>
    <w:qFormat/>
    <w:rsid w:val="00CA2D34"/>
    <w:pPr>
      <w:keepNext/>
      <w:keepLines/>
      <w:spacing w:before="240" w:after="60"/>
      <w:ind w:left="1701" w:hanging="1701"/>
      <w:outlineLvl w:val="5"/>
    </w:pPr>
    <w:rPr>
      <w:rFonts w:ascii="Arial" w:eastAsia="MS Gothic" w:hAnsi="Arial" w:cs="Arial"/>
      <w:b/>
      <w:sz w:val="22"/>
    </w:rPr>
  </w:style>
  <w:style w:type="paragraph" w:styleId="7">
    <w:name w:val="heading 7"/>
    <w:basedOn w:val="a0"/>
    <w:next w:val="Text"/>
    <w:qFormat/>
    <w:rsid w:val="00CA2D34"/>
    <w:pPr>
      <w:keepNext/>
      <w:keepLines/>
      <w:spacing w:before="240" w:after="60"/>
      <w:ind w:left="1701" w:hanging="1701"/>
      <w:outlineLvl w:val="6"/>
    </w:pPr>
    <w:rPr>
      <w:rFonts w:ascii="Arial" w:eastAsia="MS Gothic" w:hAnsi="Arial" w:cs="Arial"/>
      <w:b/>
      <w:sz w:val="22"/>
    </w:rPr>
  </w:style>
  <w:style w:type="paragraph" w:styleId="8">
    <w:name w:val="heading 8"/>
    <w:basedOn w:val="a0"/>
    <w:next w:val="a0"/>
    <w:qFormat/>
    <w:rsid w:val="00CA2D3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rsid w:val="00CA2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aliases w:val="Graphic,Graphic Char Char,Graphic Char Char Char Char Char,Graphic Char Char Char Char Char Char Char C,本文,JP Body Text,notic,Text_10394,non tochic"/>
    <w:basedOn w:val="a0"/>
    <w:link w:val="TextChar1"/>
    <w:qFormat/>
    <w:rsid w:val="00CA2D34"/>
    <w:pPr>
      <w:spacing w:before="120"/>
      <w:jc w:val="both"/>
    </w:pPr>
  </w:style>
  <w:style w:type="paragraph" w:customStyle="1" w:styleId="Authors">
    <w:name w:val="Authors"/>
    <w:basedOn w:val="a0"/>
    <w:rsid w:val="00CA2D34"/>
    <w:pPr>
      <w:keepNext/>
      <w:spacing w:before="240"/>
    </w:pPr>
    <w:rPr>
      <w:rFonts w:ascii="Arial" w:eastAsia="MS Gothic" w:hAnsi="Arial" w:cs="Arial"/>
    </w:rPr>
  </w:style>
  <w:style w:type="paragraph" w:customStyle="1" w:styleId="Compound">
    <w:name w:val="Compound"/>
    <w:basedOn w:val="a0"/>
    <w:rsid w:val="00CA2D34"/>
    <w:pPr>
      <w:keepNext/>
      <w:spacing w:before="720"/>
      <w:jc w:val="center"/>
    </w:pPr>
    <w:rPr>
      <w:rFonts w:ascii="Arial" w:eastAsia="MS Gothic" w:hAnsi="Arial" w:cs="Arial"/>
      <w:sz w:val="32"/>
    </w:rPr>
  </w:style>
  <w:style w:type="paragraph" w:customStyle="1" w:styleId="Dedicatednumber">
    <w:name w:val="Dedicatednumber"/>
    <w:basedOn w:val="a0"/>
    <w:rsid w:val="00CA2D34"/>
    <w:pPr>
      <w:keepNext/>
      <w:spacing w:before="720"/>
      <w:jc w:val="center"/>
    </w:pPr>
    <w:rPr>
      <w:rFonts w:ascii="Arial" w:eastAsia="MS Gothic" w:hAnsi="Arial" w:cs="Arial"/>
      <w:sz w:val="28"/>
    </w:rPr>
  </w:style>
  <w:style w:type="paragraph" w:customStyle="1" w:styleId="Department">
    <w:name w:val="Department"/>
    <w:basedOn w:val="a0"/>
    <w:link w:val="DepartmentChar"/>
    <w:rsid w:val="00CA2D34"/>
    <w:pPr>
      <w:keepNext/>
      <w:spacing w:before="360"/>
      <w:jc w:val="center"/>
    </w:pPr>
    <w:rPr>
      <w:rFonts w:ascii="Arial" w:eastAsia="MS Gothic" w:hAnsi="Arial" w:cs="Arial"/>
      <w:sz w:val="28"/>
    </w:rPr>
  </w:style>
  <w:style w:type="paragraph" w:customStyle="1" w:styleId="Docstatus">
    <w:name w:val="Docstatus"/>
    <w:basedOn w:val="a0"/>
    <w:rsid w:val="00CA2D34"/>
    <w:pPr>
      <w:keepNext/>
      <w:spacing w:before="240"/>
    </w:pPr>
    <w:rPr>
      <w:rFonts w:ascii="Arial" w:eastAsia="MS Gothic" w:hAnsi="Arial" w:cs="Arial"/>
    </w:rPr>
  </w:style>
  <w:style w:type="paragraph" w:customStyle="1" w:styleId="Doctype">
    <w:name w:val="Doctype"/>
    <w:basedOn w:val="Dedicatednumber"/>
    <w:rsid w:val="00CA2D34"/>
    <w:pPr>
      <w:spacing w:before="240"/>
      <w:jc w:val="left"/>
    </w:pPr>
    <w:rPr>
      <w:sz w:val="24"/>
    </w:rPr>
  </w:style>
  <w:style w:type="paragraph" w:customStyle="1" w:styleId="Firstpageinfo">
    <w:name w:val="Firstpageinfo"/>
    <w:basedOn w:val="5"/>
    <w:link w:val="FirstpageinfoChar"/>
    <w:rsid w:val="00CA2D34"/>
    <w:pPr>
      <w:numPr>
        <w:ilvl w:val="0"/>
        <w:numId w:val="0"/>
      </w:numPr>
      <w:outlineLvl w:val="9"/>
    </w:pPr>
  </w:style>
  <w:style w:type="paragraph" w:styleId="a4">
    <w:name w:val="header"/>
    <w:basedOn w:val="a0"/>
    <w:rsid w:val="00CA2D34"/>
    <w:pPr>
      <w:widowControl w:val="0"/>
      <w:tabs>
        <w:tab w:val="center" w:pos="4542"/>
        <w:tab w:val="right" w:pos="9078"/>
      </w:tabs>
    </w:pPr>
    <w:rPr>
      <w:rFonts w:ascii="Arial" w:eastAsia="MS Gothic" w:hAnsi="Arial" w:cs="Arial"/>
      <w:sz w:val="20"/>
    </w:rPr>
  </w:style>
  <w:style w:type="paragraph" w:customStyle="1" w:styleId="Propertystatement">
    <w:name w:val="Propertystatement"/>
    <w:basedOn w:val="Numberofpages"/>
    <w:rsid w:val="00CA2D34"/>
    <w:pPr>
      <w:keepNext w:val="0"/>
      <w:spacing w:before="1200"/>
      <w:jc w:val="center"/>
    </w:pPr>
    <w:rPr>
      <w:sz w:val="20"/>
    </w:rPr>
  </w:style>
  <w:style w:type="paragraph" w:customStyle="1" w:styleId="Releasedate">
    <w:name w:val="Releasedate"/>
    <w:basedOn w:val="Docstatus"/>
    <w:rsid w:val="00CA2D34"/>
  </w:style>
  <w:style w:type="paragraph" w:styleId="a5">
    <w:name w:val="Title"/>
    <w:basedOn w:val="a0"/>
    <w:qFormat/>
    <w:rsid w:val="00CA2D34"/>
    <w:pPr>
      <w:keepNext/>
      <w:spacing w:before="720" w:after="1320"/>
      <w:jc w:val="center"/>
    </w:pPr>
    <w:rPr>
      <w:rFonts w:ascii="Arial" w:eastAsia="MS Gothic" w:hAnsi="Arial" w:cs="Arial"/>
      <w:b/>
      <w:sz w:val="32"/>
    </w:rPr>
  </w:style>
  <w:style w:type="numbering" w:styleId="111111">
    <w:name w:val="Outline List 2"/>
    <w:basedOn w:val="a3"/>
    <w:semiHidden/>
    <w:rsid w:val="00CA2D34"/>
    <w:pPr>
      <w:numPr>
        <w:numId w:val="1"/>
      </w:numPr>
    </w:pPr>
  </w:style>
  <w:style w:type="numbering" w:styleId="1ai">
    <w:name w:val="Outline List 1"/>
    <w:basedOn w:val="a3"/>
    <w:semiHidden/>
    <w:rsid w:val="00CA2D34"/>
    <w:pPr>
      <w:numPr>
        <w:numId w:val="2"/>
      </w:numPr>
    </w:pPr>
  </w:style>
  <w:style w:type="numbering" w:styleId="a">
    <w:name w:val="Outline List 3"/>
    <w:basedOn w:val="a3"/>
    <w:semiHidden/>
    <w:rsid w:val="00CA2D34"/>
    <w:pPr>
      <w:numPr>
        <w:numId w:val="3"/>
      </w:numPr>
    </w:pPr>
  </w:style>
  <w:style w:type="paragraph" w:customStyle="1" w:styleId="BalloonText1">
    <w:name w:val="Balloon Text1"/>
    <w:basedOn w:val="a0"/>
    <w:semiHidden/>
    <w:rsid w:val="00CA2D34"/>
    <w:rPr>
      <w:rFonts w:ascii="Tahoma" w:hAnsi="Tahoma" w:cs="Tahoma"/>
      <w:sz w:val="16"/>
      <w:szCs w:val="16"/>
    </w:rPr>
  </w:style>
  <w:style w:type="paragraph" w:styleId="a6">
    <w:name w:val="Block Text"/>
    <w:basedOn w:val="a0"/>
    <w:semiHidden/>
    <w:rsid w:val="00CA2D34"/>
    <w:pPr>
      <w:spacing w:after="120"/>
      <w:ind w:left="1440" w:right="1440"/>
    </w:pPr>
  </w:style>
  <w:style w:type="paragraph" w:styleId="a7">
    <w:name w:val="Body Text"/>
    <w:basedOn w:val="a0"/>
    <w:semiHidden/>
    <w:rsid w:val="00CA2D34"/>
    <w:pPr>
      <w:spacing w:after="120"/>
    </w:pPr>
  </w:style>
  <w:style w:type="paragraph" w:styleId="20">
    <w:name w:val="Body Text 2"/>
    <w:basedOn w:val="a0"/>
    <w:semiHidden/>
    <w:rsid w:val="00CA2D34"/>
    <w:pPr>
      <w:spacing w:after="120" w:line="480" w:lineRule="auto"/>
    </w:pPr>
  </w:style>
  <w:style w:type="paragraph" w:styleId="30">
    <w:name w:val="Body Text 3"/>
    <w:basedOn w:val="a0"/>
    <w:semiHidden/>
    <w:rsid w:val="00CA2D34"/>
    <w:pPr>
      <w:spacing w:after="120"/>
    </w:pPr>
    <w:rPr>
      <w:sz w:val="16"/>
      <w:szCs w:val="16"/>
    </w:rPr>
  </w:style>
  <w:style w:type="paragraph" w:styleId="a8">
    <w:name w:val="Body Text First Indent"/>
    <w:basedOn w:val="a7"/>
    <w:semiHidden/>
    <w:rsid w:val="00CA2D34"/>
    <w:pPr>
      <w:ind w:firstLine="210"/>
    </w:pPr>
  </w:style>
  <w:style w:type="paragraph" w:styleId="a9">
    <w:name w:val="Body Text Indent"/>
    <w:basedOn w:val="a0"/>
    <w:semiHidden/>
    <w:rsid w:val="00CA2D34"/>
    <w:pPr>
      <w:spacing w:after="120"/>
      <w:ind w:left="360"/>
    </w:pPr>
  </w:style>
  <w:style w:type="paragraph" w:styleId="21">
    <w:name w:val="Body Text First Indent 2"/>
    <w:basedOn w:val="a9"/>
    <w:semiHidden/>
    <w:rsid w:val="00CA2D34"/>
    <w:pPr>
      <w:ind w:firstLine="210"/>
    </w:pPr>
  </w:style>
  <w:style w:type="paragraph" w:styleId="22">
    <w:name w:val="Body Text Indent 2"/>
    <w:basedOn w:val="a0"/>
    <w:semiHidden/>
    <w:rsid w:val="00CA2D34"/>
    <w:pPr>
      <w:spacing w:after="120" w:line="480" w:lineRule="auto"/>
      <w:ind w:left="360"/>
    </w:pPr>
  </w:style>
  <w:style w:type="paragraph" w:styleId="31">
    <w:name w:val="Body Text Indent 3"/>
    <w:basedOn w:val="a0"/>
    <w:semiHidden/>
    <w:rsid w:val="00CA2D34"/>
    <w:pPr>
      <w:spacing w:after="120"/>
      <w:ind w:left="360"/>
    </w:pPr>
    <w:rPr>
      <w:sz w:val="16"/>
      <w:szCs w:val="16"/>
    </w:rPr>
  </w:style>
  <w:style w:type="paragraph" w:styleId="aa">
    <w:name w:val="caption"/>
    <w:basedOn w:val="a0"/>
    <w:next w:val="a0"/>
    <w:qFormat/>
    <w:rsid w:val="00CA2D34"/>
    <w:rPr>
      <w:b/>
      <w:bCs/>
      <w:sz w:val="20"/>
    </w:rPr>
  </w:style>
  <w:style w:type="paragraph" w:styleId="ab">
    <w:name w:val="Closing"/>
    <w:basedOn w:val="a0"/>
    <w:semiHidden/>
    <w:rsid w:val="00CA2D34"/>
    <w:pPr>
      <w:ind w:left="4320"/>
    </w:pPr>
  </w:style>
  <w:style w:type="paragraph" w:customStyle="1" w:styleId="Comment">
    <w:name w:val="Comment"/>
    <w:basedOn w:val="a0"/>
    <w:next w:val="Text"/>
    <w:link w:val="CommentChar"/>
    <w:rsid w:val="00CA2D34"/>
    <w:pPr>
      <w:spacing w:before="120"/>
      <w:jc w:val="both"/>
    </w:pPr>
    <w:rPr>
      <w:i/>
      <w:color w:val="BF30B5"/>
      <w:szCs w:val="24"/>
    </w:rPr>
  </w:style>
  <w:style w:type="character" w:styleId="ac">
    <w:name w:val="annotation reference"/>
    <w:semiHidden/>
    <w:rsid w:val="00CA2D34"/>
    <w:rPr>
      <w:sz w:val="16"/>
      <w:szCs w:val="16"/>
    </w:rPr>
  </w:style>
  <w:style w:type="paragraph" w:styleId="ad">
    <w:name w:val="annotation text"/>
    <w:basedOn w:val="a0"/>
    <w:link w:val="Char"/>
    <w:semiHidden/>
    <w:rsid w:val="00CA2D34"/>
    <w:rPr>
      <w:sz w:val="20"/>
    </w:rPr>
  </w:style>
  <w:style w:type="paragraph" w:customStyle="1" w:styleId="CommentSubject1">
    <w:name w:val="Comment Subject1"/>
    <w:basedOn w:val="ad"/>
    <w:next w:val="ad"/>
    <w:semiHidden/>
    <w:rsid w:val="00CA2D34"/>
    <w:rPr>
      <w:b/>
      <w:bCs/>
    </w:rPr>
  </w:style>
  <w:style w:type="paragraph" w:styleId="ae">
    <w:name w:val="Date"/>
    <w:basedOn w:val="a0"/>
    <w:next w:val="a0"/>
    <w:semiHidden/>
    <w:rsid w:val="00CA2D34"/>
  </w:style>
  <w:style w:type="paragraph" w:styleId="af">
    <w:name w:val="Document Map"/>
    <w:basedOn w:val="a0"/>
    <w:semiHidden/>
    <w:rsid w:val="00CA2D34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E-mail Signature"/>
    <w:basedOn w:val="a0"/>
    <w:semiHidden/>
    <w:rsid w:val="00CA2D34"/>
  </w:style>
  <w:style w:type="character" w:styleId="af1">
    <w:name w:val="Emphasis"/>
    <w:qFormat/>
    <w:rsid w:val="00CA2D34"/>
    <w:rPr>
      <w:i/>
      <w:iCs/>
    </w:rPr>
  </w:style>
  <w:style w:type="character" w:styleId="af2">
    <w:name w:val="endnote reference"/>
    <w:semiHidden/>
    <w:rsid w:val="00CA2D34"/>
    <w:rPr>
      <w:vertAlign w:val="baseline"/>
    </w:rPr>
  </w:style>
  <w:style w:type="paragraph" w:styleId="af3">
    <w:name w:val="endnote text"/>
    <w:basedOn w:val="a0"/>
    <w:semiHidden/>
    <w:rsid w:val="00CA2D34"/>
    <w:pPr>
      <w:spacing w:before="80" w:after="60"/>
      <w:ind w:left="567" w:hanging="567"/>
    </w:pPr>
  </w:style>
  <w:style w:type="paragraph" w:styleId="af4">
    <w:name w:val="envelope address"/>
    <w:basedOn w:val="a0"/>
    <w:semiHidden/>
    <w:rsid w:val="00CA2D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f5">
    <w:name w:val="envelope return"/>
    <w:basedOn w:val="a0"/>
    <w:semiHidden/>
    <w:rsid w:val="00CA2D34"/>
    <w:rPr>
      <w:rFonts w:ascii="Arial" w:hAnsi="Arial" w:cs="Arial"/>
      <w:sz w:val="20"/>
    </w:rPr>
  </w:style>
  <w:style w:type="character" w:styleId="af6">
    <w:name w:val="FollowedHyperlink"/>
    <w:semiHidden/>
    <w:rsid w:val="00CA2D34"/>
    <w:rPr>
      <w:color w:val="0000FF"/>
      <w:u w:val="single"/>
    </w:rPr>
  </w:style>
  <w:style w:type="paragraph" w:styleId="af7">
    <w:name w:val="footer"/>
    <w:basedOn w:val="a4"/>
    <w:link w:val="Char0"/>
    <w:rsid w:val="00CA2D34"/>
  </w:style>
  <w:style w:type="character" w:styleId="af8">
    <w:name w:val="footnote reference"/>
    <w:semiHidden/>
    <w:rsid w:val="00CA2D34"/>
    <w:rPr>
      <w:vertAlign w:val="superscript"/>
    </w:rPr>
  </w:style>
  <w:style w:type="paragraph" w:styleId="af9">
    <w:name w:val="footnote text"/>
    <w:basedOn w:val="a0"/>
    <w:semiHidden/>
    <w:rsid w:val="00CA2D34"/>
    <w:rPr>
      <w:sz w:val="20"/>
    </w:rPr>
  </w:style>
  <w:style w:type="character" w:styleId="HTML">
    <w:name w:val="HTML Acronym"/>
    <w:basedOn w:val="a1"/>
    <w:semiHidden/>
    <w:rsid w:val="00CA2D34"/>
  </w:style>
  <w:style w:type="paragraph" w:styleId="HTML0">
    <w:name w:val="HTML Address"/>
    <w:basedOn w:val="a0"/>
    <w:semiHidden/>
    <w:rsid w:val="00CA2D34"/>
    <w:rPr>
      <w:i/>
      <w:iCs/>
    </w:rPr>
  </w:style>
  <w:style w:type="character" w:styleId="HTML1">
    <w:name w:val="HTML Cite"/>
    <w:semiHidden/>
    <w:rsid w:val="00CA2D34"/>
    <w:rPr>
      <w:i/>
      <w:iCs/>
    </w:rPr>
  </w:style>
  <w:style w:type="character" w:styleId="HTML2">
    <w:name w:val="HTML Code"/>
    <w:semiHidden/>
    <w:rsid w:val="00CA2D34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CA2D34"/>
    <w:rPr>
      <w:i/>
      <w:iCs/>
    </w:rPr>
  </w:style>
  <w:style w:type="character" w:styleId="HTML4">
    <w:name w:val="HTML Keyboard"/>
    <w:semiHidden/>
    <w:rsid w:val="00CA2D34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CA2D34"/>
    <w:rPr>
      <w:rFonts w:ascii="Courier New" w:hAnsi="Courier New" w:cs="Courier New"/>
      <w:sz w:val="20"/>
    </w:rPr>
  </w:style>
  <w:style w:type="character" w:styleId="HTML6">
    <w:name w:val="HTML Sample"/>
    <w:semiHidden/>
    <w:rsid w:val="00CA2D34"/>
    <w:rPr>
      <w:rFonts w:ascii="Courier New" w:hAnsi="Courier New" w:cs="Courier New"/>
    </w:rPr>
  </w:style>
  <w:style w:type="character" w:styleId="HTML7">
    <w:name w:val="HTML Typewriter"/>
    <w:semiHidden/>
    <w:rsid w:val="00CA2D34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CA2D34"/>
    <w:rPr>
      <w:i/>
      <w:iCs/>
    </w:rPr>
  </w:style>
  <w:style w:type="character" w:styleId="afa">
    <w:name w:val="Hyperlink"/>
    <w:semiHidden/>
    <w:rsid w:val="00CA2D34"/>
    <w:rPr>
      <w:color w:val="0000FF"/>
      <w:u w:val="single"/>
    </w:rPr>
  </w:style>
  <w:style w:type="paragraph" w:styleId="10">
    <w:name w:val="index 1"/>
    <w:basedOn w:val="a0"/>
    <w:next w:val="a0"/>
    <w:autoRedefine/>
    <w:semiHidden/>
    <w:rsid w:val="00CA2D34"/>
    <w:pPr>
      <w:ind w:left="240" w:hanging="240"/>
    </w:pPr>
  </w:style>
  <w:style w:type="paragraph" w:styleId="23">
    <w:name w:val="index 2"/>
    <w:basedOn w:val="a0"/>
    <w:next w:val="a0"/>
    <w:autoRedefine/>
    <w:semiHidden/>
    <w:rsid w:val="00CA2D34"/>
    <w:pPr>
      <w:ind w:left="480" w:hanging="240"/>
    </w:pPr>
  </w:style>
  <w:style w:type="paragraph" w:styleId="32">
    <w:name w:val="index 3"/>
    <w:basedOn w:val="a0"/>
    <w:next w:val="a0"/>
    <w:autoRedefine/>
    <w:semiHidden/>
    <w:rsid w:val="00CA2D34"/>
    <w:pPr>
      <w:ind w:left="720" w:hanging="240"/>
    </w:pPr>
  </w:style>
  <w:style w:type="paragraph" w:styleId="40">
    <w:name w:val="index 4"/>
    <w:basedOn w:val="a0"/>
    <w:next w:val="a0"/>
    <w:autoRedefine/>
    <w:semiHidden/>
    <w:rsid w:val="00CA2D34"/>
    <w:pPr>
      <w:ind w:left="960" w:hanging="240"/>
    </w:pPr>
  </w:style>
  <w:style w:type="paragraph" w:styleId="50">
    <w:name w:val="index 5"/>
    <w:basedOn w:val="a0"/>
    <w:next w:val="a0"/>
    <w:autoRedefine/>
    <w:semiHidden/>
    <w:rsid w:val="00CA2D34"/>
    <w:pPr>
      <w:ind w:left="1200" w:hanging="240"/>
    </w:pPr>
  </w:style>
  <w:style w:type="paragraph" w:styleId="60">
    <w:name w:val="index 6"/>
    <w:basedOn w:val="a0"/>
    <w:next w:val="a0"/>
    <w:autoRedefine/>
    <w:semiHidden/>
    <w:rsid w:val="00CA2D34"/>
    <w:pPr>
      <w:ind w:left="1440" w:hanging="240"/>
    </w:pPr>
  </w:style>
  <w:style w:type="paragraph" w:styleId="70">
    <w:name w:val="index 7"/>
    <w:basedOn w:val="a0"/>
    <w:next w:val="a0"/>
    <w:autoRedefine/>
    <w:semiHidden/>
    <w:rsid w:val="00CA2D34"/>
    <w:pPr>
      <w:ind w:left="1680" w:hanging="240"/>
    </w:pPr>
  </w:style>
  <w:style w:type="paragraph" w:styleId="80">
    <w:name w:val="index 8"/>
    <w:basedOn w:val="a0"/>
    <w:next w:val="a0"/>
    <w:autoRedefine/>
    <w:semiHidden/>
    <w:rsid w:val="00CA2D34"/>
    <w:pPr>
      <w:ind w:left="1920" w:hanging="240"/>
    </w:pPr>
  </w:style>
  <w:style w:type="paragraph" w:styleId="90">
    <w:name w:val="index 9"/>
    <w:basedOn w:val="a0"/>
    <w:next w:val="a0"/>
    <w:autoRedefine/>
    <w:semiHidden/>
    <w:rsid w:val="00CA2D34"/>
    <w:pPr>
      <w:ind w:left="2160" w:hanging="240"/>
    </w:pPr>
  </w:style>
  <w:style w:type="paragraph" w:styleId="afb">
    <w:name w:val="index heading"/>
    <w:basedOn w:val="a0"/>
    <w:next w:val="10"/>
    <w:semiHidden/>
    <w:rsid w:val="00CA2D34"/>
    <w:rPr>
      <w:rFonts w:ascii="Arial" w:hAnsi="Arial" w:cs="Arial"/>
      <w:b/>
      <w:bCs/>
    </w:rPr>
  </w:style>
  <w:style w:type="paragraph" w:customStyle="1" w:styleId="Nottoc-headings">
    <w:name w:val="Not toc-headings"/>
    <w:basedOn w:val="a0"/>
    <w:next w:val="Text"/>
    <w:rsid w:val="00CA2D34"/>
    <w:pPr>
      <w:keepNext/>
      <w:keepLines/>
      <w:spacing w:before="240" w:after="60"/>
    </w:pPr>
    <w:rPr>
      <w:rFonts w:ascii="Arial" w:eastAsia="MS Gothic" w:hAnsi="Arial" w:cs="Arial"/>
      <w:b/>
      <w:szCs w:val="24"/>
    </w:rPr>
  </w:style>
  <w:style w:type="paragraph" w:customStyle="1" w:styleId="Table">
    <w:name w:val="Table"/>
    <w:basedOn w:val="Nottoc-headings"/>
    <w:link w:val="TableChar"/>
    <w:rsid w:val="00CA2D34"/>
    <w:pPr>
      <w:keepNext w:val="0"/>
      <w:tabs>
        <w:tab w:val="left" w:pos="284"/>
      </w:tabs>
      <w:spacing w:before="40" w:after="20"/>
    </w:pPr>
    <w:rPr>
      <w:rFonts w:eastAsia="MS Mincho"/>
      <w:b w:val="0"/>
      <w:sz w:val="20"/>
    </w:rPr>
  </w:style>
  <w:style w:type="paragraph" w:customStyle="1" w:styleId="JPTable">
    <w:name w:val="JP Table"/>
    <w:basedOn w:val="Table"/>
    <w:rsid w:val="00CA2D34"/>
    <w:rPr>
      <w:rFonts w:ascii="Times New Roman" w:hAnsi="Times New Roman"/>
      <w:sz w:val="18"/>
      <w:szCs w:val="18"/>
    </w:rPr>
  </w:style>
  <w:style w:type="paragraph" w:customStyle="1" w:styleId="JPLegend">
    <w:name w:val="JP Legend"/>
    <w:basedOn w:val="JPTable"/>
    <w:rsid w:val="00CA2D34"/>
  </w:style>
  <w:style w:type="paragraph" w:customStyle="1" w:styleId="Listlevel1">
    <w:name w:val="List level 1"/>
    <w:basedOn w:val="a0"/>
    <w:rsid w:val="00CA2D34"/>
    <w:pPr>
      <w:ind w:left="425" w:hanging="425"/>
    </w:pPr>
  </w:style>
  <w:style w:type="paragraph" w:customStyle="1" w:styleId="JPListlevel1">
    <w:name w:val="JP List level 1"/>
    <w:basedOn w:val="Listlevel1"/>
    <w:rsid w:val="00CA2D34"/>
    <w:pPr>
      <w:spacing w:before="0" w:line="360" w:lineRule="atLeast"/>
    </w:pPr>
    <w:rPr>
      <w:sz w:val="21"/>
      <w:szCs w:val="21"/>
    </w:rPr>
  </w:style>
  <w:style w:type="paragraph" w:customStyle="1" w:styleId="Listlevel2">
    <w:name w:val="List level 2"/>
    <w:basedOn w:val="Listlevel1"/>
    <w:rsid w:val="00CA2D34"/>
    <w:pPr>
      <w:ind w:left="850"/>
    </w:pPr>
  </w:style>
  <w:style w:type="paragraph" w:customStyle="1" w:styleId="JPListlevel2">
    <w:name w:val="JP List level 2"/>
    <w:basedOn w:val="Listlevel2"/>
    <w:rsid w:val="00CA2D34"/>
    <w:pPr>
      <w:spacing w:before="0" w:line="360" w:lineRule="atLeast"/>
    </w:pPr>
    <w:rPr>
      <w:sz w:val="21"/>
      <w:szCs w:val="21"/>
    </w:rPr>
  </w:style>
  <w:style w:type="paragraph" w:customStyle="1" w:styleId="Listlevel3">
    <w:name w:val="List level 3"/>
    <w:basedOn w:val="Listlevel2"/>
    <w:rsid w:val="00CA2D34"/>
    <w:pPr>
      <w:ind w:left="1296" w:hanging="432"/>
    </w:pPr>
  </w:style>
  <w:style w:type="paragraph" w:customStyle="1" w:styleId="JPListlevel3">
    <w:name w:val="JP List level 3"/>
    <w:basedOn w:val="Listlevel3"/>
    <w:rsid w:val="00CA2D34"/>
    <w:pPr>
      <w:spacing w:before="0" w:line="360" w:lineRule="atLeast"/>
      <w:ind w:left="1293" w:hanging="431"/>
    </w:pPr>
    <w:rPr>
      <w:sz w:val="21"/>
      <w:szCs w:val="21"/>
    </w:rPr>
  </w:style>
  <w:style w:type="paragraph" w:customStyle="1" w:styleId="JPnottoc-headings">
    <w:name w:val="JP not toc-headings"/>
    <w:basedOn w:val="Nottoc-headings"/>
    <w:next w:val="JPText"/>
    <w:rsid w:val="00CA2D34"/>
    <w:rPr>
      <w:sz w:val="21"/>
    </w:rPr>
  </w:style>
  <w:style w:type="paragraph" w:customStyle="1" w:styleId="Reference">
    <w:name w:val="Reference"/>
    <w:basedOn w:val="a0"/>
    <w:rsid w:val="00CA2D34"/>
    <w:pPr>
      <w:spacing w:before="80" w:after="60"/>
    </w:pPr>
  </w:style>
  <w:style w:type="paragraph" w:customStyle="1" w:styleId="JPReference">
    <w:name w:val="JP Reference"/>
    <w:basedOn w:val="Reference"/>
    <w:rsid w:val="00CA2D34"/>
    <w:rPr>
      <w:sz w:val="21"/>
      <w:szCs w:val="21"/>
    </w:rPr>
  </w:style>
  <w:style w:type="paragraph" w:customStyle="1" w:styleId="SAStext">
    <w:name w:val="SAS text"/>
    <w:rsid w:val="00CA2D34"/>
    <w:rPr>
      <w:rFonts w:ascii="Courier New" w:eastAsia="MS Mincho" w:hAnsi="Courier New" w:cs="Courier New"/>
      <w:spacing w:val="-10"/>
    </w:rPr>
  </w:style>
  <w:style w:type="paragraph" w:customStyle="1" w:styleId="JPSAStext">
    <w:name w:val="JP SAS text"/>
    <w:basedOn w:val="SAStext"/>
    <w:rsid w:val="00CA2D34"/>
    <w:rPr>
      <w:sz w:val="18"/>
      <w:szCs w:val="18"/>
    </w:rPr>
  </w:style>
  <w:style w:type="paragraph" w:customStyle="1" w:styleId="JPText">
    <w:name w:val="JP Text"/>
    <w:basedOn w:val="Text"/>
    <w:rsid w:val="00CA2D34"/>
    <w:pPr>
      <w:spacing w:before="0" w:line="360" w:lineRule="atLeast"/>
      <w:ind w:firstLineChars="100" w:firstLine="100"/>
    </w:pPr>
    <w:rPr>
      <w:sz w:val="21"/>
      <w:szCs w:val="21"/>
    </w:rPr>
  </w:style>
  <w:style w:type="paragraph" w:customStyle="1" w:styleId="Legend">
    <w:name w:val="Legend"/>
    <w:basedOn w:val="Table"/>
    <w:rsid w:val="00CA2D34"/>
  </w:style>
  <w:style w:type="character" w:styleId="afc">
    <w:name w:val="line number"/>
    <w:basedOn w:val="a1"/>
    <w:semiHidden/>
    <w:rsid w:val="00CA2D34"/>
  </w:style>
  <w:style w:type="paragraph" w:styleId="afd">
    <w:name w:val="List"/>
    <w:basedOn w:val="a0"/>
    <w:semiHidden/>
    <w:rsid w:val="00CA2D34"/>
    <w:pPr>
      <w:ind w:left="360" w:hanging="360"/>
    </w:pPr>
  </w:style>
  <w:style w:type="paragraph" w:styleId="24">
    <w:name w:val="List 2"/>
    <w:basedOn w:val="a0"/>
    <w:semiHidden/>
    <w:rsid w:val="00CA2D34"/>
    <w:pPr>
      <w:ind w:left="720" w:hanging="360"/>
    </w:pPr>
  </w:style>
  <w:style w:type="paragraph" w:styleId="33">
    <w:name w:val="List 3"/>
    <w:basedOn w:val="a0"/>
    <w:semiHidden/>
    <w:rsid w:val="00CA2D34"/>
    <w:pPr>
      <w:ind w:left="1080" w:hanging="360"/>
    </w:pPr>
  </w:style>
  <w:style w:type="paragraph" w:styleId="41">
    <w:name w:val="List 4"/>
    <w:basedOn w:val="a0"/>
    <w:semiHidden/>
    <w:rsid w:val="00CA2D34"/>
    <w:pPr>
      <w:ind w:left="1440" w:hanging="360"/>
    </w:pPr>
  </w:style>
  <w:style w:type="paragraph" w:styleId="51">
    <w:name w:val="List 5"/>
    <w:basedOn w:val="a0"/>
    <w:semiHidden/>
    <w:rsid w:val="00CA2D34"/>
    <w:pPr>
      <w:ind w:left="1800" w:hanging="360"/>
    </w:pPr>
  </w:style>
  <w:style w:type="paragraph" w:styleId="afe">
    <w:name w:val="List Bullet"/>
    <w:basedOn w:val="a0"/>
    <w:autoRedefine/>
    <w:semiHidden/>
    <w:rsid w:val="00CA2D34"/>
  </w:style>
  <w:style w:type="paragraph" w:styleId="25">
    <w:name w:val="List Bullet 2"/>
    <w:basedOn w:val="a0"/>
    <w:autoRedefine/>
    <w:semiHidden/>
    <w:rsid w:val="00CA2D34"/>
  </w:style>
  <w:style w:type="paragraph" w:styleId="34">
    <w:name w:val="List Bullet 3"/>
    <w:basedOn w:val="a0"/>
    <w:autoRedefine/>
    <w:semiHidden/>
    <w:rsid w:val="00CA2D34"/>
  </w:style>
  <w:style w:type="paragraph" w:styleId="42">
    <w:name w:val="List Bullet 4"/>
    <w:basedOn w:val="a0"/>
    <w:autoRedefine/>
    <w:semiHidden/>
    <w:rsid w:val="00CA2D34"/>
  </w:style>
  <w:style w:type="paragraph" w:styleId="52">
    <w:name w:val="List Bullet 5"/>
    <w:basedOn w:val="a0"/>
    <w:autoRedefine/>
    <w:semiHidden/>
    <w:rsid w:val="00CA2D34"/>
  </w:style>
  <w:style w:type="paragraph" w:styleId="aff">
    <w:name w:val="List Continue"/>
    <w:basedOn w:val="a0"/>
    <w:semiHidden/>
    <w:rsid w:val="00CA2D34"/>
    <w:pPr>
      <w:spacing w:after="120"/>
      <w:ind w:left="360"/>
    </w:pPr>
  </w:style>
  <w:style w:type="paragraph" w:styleId="26">
    <w:name w:val="List Continue 2"/>
    <w:basedOn w:val="a0"/>
    <w:semiHidden/>
    <w:rsid w:val="00CA2D34"/>
    <w:pPr>
      <w:spacing w:after="120"/>
      <w:ind w:left="720"/>
    </w:pPr>
  </w:style>
  <w:style w:type="paragraph" w:styleId="35">
    <w:name w:val="List Continue 3"/>
    <w:basedOn w:val="a0"/>
    <w:semiHidden/>
    <w:rsid w:val="00CA2D34"/>
    <w:pPr>
      <w:spacing w:after="120"/>
      <w:ind w:left="1080"/>
    </w:pPr>
  </w:style>
  <w:style w:type="paragraph" w:styleId="43">
    <w:name w:val="List Continue 4"/>
    <w:basedOn w:val="a0"/>
    <w:semiHidden/>
    <w:rsid w:val="00CA2D34"/>
    <w:pPr>
      <w:spacing w:after="120"/>
      <w:ind w:left="1440"/>
    </w:pPr>
  </w:style>
  <w:style w:type="paragraph" w:styleId="53">
    <w:name w:val="List Continue 5"/>
    <w:basedOn w:val="a0"/>
    <w:semiHidden/>
    <w:rsid w:val="00CA2D34"/>
    <w:pPr>
      <w:spacing w:after="120"/>
      <w:ind w:left="1800"/>
    </w:pPr>
  </w:style>
  <w:style w:type="paragraph" w:styleId="aff0">
    <w:name w:val="List Number"/>
    <w:basedOn w:val="a0"/>
    <w:semiHidden/>
    <w:rsid w:val="00CA2D34"/>
  </w:style>
  <w:style w:type="paragraph" w:styleId="27">
    <w:name w:val="List Number 2"/>
    <w:basedOn w:val="a0"/>
    <w:semiHidden/>
    <w:rsid w:val="00CA2D34"/>
  </w:style>
  <w:style w:type="paragraph" w:styleId="36">
    <w:name w:val="List Number 3"/>
    <w:basedOn w:val="a0"/>
    <w:semiHidden/>
    <w:rsid w:val="00CA2D34"/>
  </w:style>
  <w:style w:type="paragraph" w:styleId="44">
    <w:name w:val="List Number 4"/>
    <w:basedOn w:val="a0"/>
    <w:semiHidden/>
    <w:rsid w:val="00CA2D34"/>
  </w:style>
  <w:style w:type="paragraph" w:styleId="54">
    <w:name w:val="List Number 5"/>
    <w:basedOn w:val="a0"/>
    <w:semiHidden/>
    <w:rsid w:val="00CA2D34"/>
  </w:style>
  <w:style w:type="paragraph" w:styleId="aff1">
    <w:name w:val="macro"/>
    <w:semiHidden/>
    <w:rsid w:val="00CA2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</w:rPr>
  </w:style>
  <w:style w:type="paragraph" w:styleId="aff2">
    <w:name w:val="Message Header"/>
    <w:basedOn w:val="a0"/>
    <w:semiHidden/>
    <w:rsid w:val="00CA2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customStyle="1" w:styleId="Non-proportional">
    <w:name w:val="Non-proportional"/>
    <w:basedOn w:val="a0"/>
    <w:rsid w:val="00CA2D34"/>
    <w:pPr>
      <w:spacing w:line="240" w:lineRule="atLeast"/>
      <w:jc w:val="both"/>
    </w:pPr>
    <w:rPr>
      <w:rFonts w:ascii="Courier New" w:hAnsi="Courier New"/>
      <w:spacing w:val="-10"/>
      <w:sz w:val="18"/>
    </w:rPr>
  </w:style>
  <w:style w:type="paragraph" w:styleId="aff3">
    <w:name w:val="Normal (Web)"/>
    <w:basedOn w:val="a0"/>
    <w:semiHidden/>
    <w:rsid w:val="00CA2D34"/>
    <w:rPr>
      <w:szCs w:val="24"/>
    </w:rPr>
  </w:style>
  <w:style w:type="paragraph" w:styleId="aff4">
    <w:name w:val="Normal Indent"/>
    <w:basedOn w:val="a0"/>
    <w:semiHidden/>
    <w:rsid w:val="00CA2D34"/>
    <w:pPr>
      <w:ind w:left="720"/>
    </w:pPr>
  </w:style>
  <w:style w:type="paragraph" w:styleId="aff5">
    <w:name w:val="Note Heading"/>
    <w:basedOn w:val="a0"/>
    <w:next w:val="a0"/>
    <w:semiHidden/>
    <w:rsid w:val="00CA2D34"/>
  </w:style>
  <w:style w:type="paragraph" w:customStyle="1" w:styleId="Numberofpages">
    <w:name w:val="Numberofpages"/>
    <w:basedOn w:val="a0"/>
    <w:rsid w:val="00CA2D34"/>
    <w:pPr>
      <w:keepNext/>
      <w:spacing w:before="240"/>
    </w:pPr>
    <w:rPr>
      <w:rFonts w:ascii="Arial" w:eastAsia="MS Gothic" w:hAnsi="Arial" w:cs="Arial"/>
      <w:szCs w:val="24"/>
    </w:rPr>
  </w:style>
  <w:style w:type="character" w:styleId="aff6">
    <w:name w:val="page number"/>
    <w:basedOn w:val="a1"/>
    <w:semiHidden/>
    <w:rsid w:val="00CA2D34"/>
  </w:style>
  <w:style w:type="paragraph" w:styleId="aff7">
    <w:name w:val="Plain Text"/>
    <w:basedOn w:val="a0"/>
    <w:semiHidden/>
    <w:rsid w:val="00CA2D34"/>
    <w:rPr>
      <w:rFonts w:ascii="Courier New" w:hAnsi="Courier New" w:cs="Courier New"/>
      <w:sz w:val="20"/>
    </w:rPr>
  </w:style>
  <w:style w:type="paragraph" w:styleId="aff8">
    <w:name w:val="Salutation"/>
    <w:basedOn w:val="a0"/>
    <w:next w:val="a0"/>
    <w:semiHidden/>
    <w:rsid w:val="00CA2D34"/>
  </w:style>
  <w:style w:type="paragraph" w:styleId="aff9">
    <w:name w:val="Signature"/>
    <w:basedOn w:val="a0"/>
    <w:semiHidden/>
    <w:rsid w:val="00CA2D34"/>
    <w:pPr>
      <w:ind w:left="4320"/>
    </w:pPr>
  </w:style>
  <w:style w:type="character" w:styleId="affa">
    <w:name w:val="Strong"/>
    <w:qFormat/>
    <w:rsid w:val="00CA2D34"/>
    <w:rPr>
      <w:b/>
      <w:bCs/>
    </w:rPr>
  </w:style>
  <w:style w:type="paragraph" w:styleId="affb">
    <w:name w:val="Subtitle"/>
    <w:basedOn w:val="a0"/>
    <w:qFormat/>
    <w:rsid w:val="00CA2D3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ynopsis">
    <w:name w:val="Synopsis"/>
    <w:basedOn w:val="Text"/>
    <w:link w:val="SynopsisChar"/>
    <w:rsid w:val="00CA2D34"/>
    <w:rPr>
      <w:rFonts w:ascii="Arial" w:eastAsia="MS Gothic" w:hAnsi="Arial"/>
      <w:sz w:val="20"/>
    </w:rPr>
  </w:style>
  <w:style w:type="paragraph" w:customStyle="1" w:styleId="SynopsisList">
    <w:name w:val="Synopsis List"/>
    <w:basedOn w:val="Synopsis"/>
    <w:rsid w:val="00CA2D34"/>
    <w:pPr>
      <w:spacing w:before="40"/>
      <w:ind w:left="864" w:hanging="432"/>
      <w:jc w:val="left"/>
    </w:pPr>
  </w:style>
  <w:style w:type="paragraph" w:customStyle="1" w:styleId="SynopsisList2">
    <w:name w:val="Synopsis List 2"/>
    <w:basedOn w:val="SynopsisList"/>
    <w:rsid w:val="00CA2D34"/>
    <w:pPr>
      <w:ind w:left="1299" w:hanging="431"/>
    </w:pPr>
  </w:style>
  <w:style w:type="table" w:styleId="310">
    <w:name w:val="Table 3D effects 1"/>
    <w:basedOn w:val="a2"/>
    <w:semiHidden/>
    <w:rsid w:val="00CA2D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2"/>
    <w:semiHidden/>
    <w:rsid w:val="00CA2D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2"/>
    <w:semiHidden/>
    <w:rsid w:val="00CA2D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2"/>
    <w:semiHidden/>
    <w:rsid w:val="00CA2D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semiHidden/>
    <w:rsid w:val="00CA2D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CA2D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CA2D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semiHidden/>
    <w:rsid w:val="00CA2D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CA2D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2"/>
    <w:semiHidden/>
    <w:rsid w:val="00CA2D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2"/>
    <w:semiHidden/>
    <w:rsid w:val="00CA2D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2"/>
    <w:semiHidden/>
    <w:rsid w:val="00CA2D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2"/>
    <w:semiHidden/>
    <w:rsid w:val="00CA2D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CA2D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CA2D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c">
    <w:name w:val="Table Contemporary"/>
    <w:basedOn w:val="a2"/>
    <w:semiHidden/>
    <w:rsid w:val="00CA2D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d">
    <w:name w:val="Table Elegant"/>
    <w:basedOn w:val="a2"/>
    <w:semiHidden/>
    <w:rsid w:val="00CA2D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Grid"/>
    <w:basedOn w:val="a2"/>
    <w:semiHidden/>
    <w:rsid w:val="00CA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2"/>
    <w:semiHidden/>
    <w:rsid w:val="00CA2D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semiHidden/>
    <w:rsid w:val="00CA2D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CA2D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CA2D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CA2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CA2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CA2D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CA2D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2"/>
    <w:semiHidden/>
    <w:rsid w:val="00CA2D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CA2D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2"/>
    <w:semiHidden/>
    <w:rsid w:val="00CA2D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2"/>
    <w:semiHidden/>
    <w:rsid w:val="00CA2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2"/>
    <w:semiHidden/>
    <w:rsid w:val="00CA2D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semiHidden/>
    <w:rsid w:val="00CA2D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semiHidden/>
    <w:rsid w:val="00CA2D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CA2D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">
    <w:name w:val="table of authorities"/>
    <w:basedOn w:val="a0"/>
    <w:next w:val="a0"/>
    <w:semiHidden/>
    <w:rsid w:val="00CA2D34"/>
    <w:pPr>
      <w:ind w:left="240" w:hanging="240"/>
    </w:pPr>
  </w:style>
  <w:style w:type="paragraph" w:styleId="afff0">
    <w:name w:val="table of figures"/>
    <w:basedOn w:val="a0"/>
    <w:next w:val="a0"/>
    <w:semiHidden/>
    <w:rsid w:val="00CA2D34"/>
  </w:style>
  <w:style w:type="table" w:styleId="afff1">
    <w:name w:val="Table Professional"/>
    <w:basedOn w:val="a2"/>
    <w:semiHidden/>
    <w:rsid w:val="00CA2D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CA2D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2"/>
    <w:semiHidden/>
    <w:rsid w:val="00CA2D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2"/>
    <w:semiHidden/>
    <w:rsid w:val="00CA2D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CA2D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2"/>
    <w:semiHidden/>
    <w:rsid w:val="00CA2D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Theme"/>
    <w:basedOn w:val="a2"/>
    <w:semiHidden/>
    <w:rsid w:val="00CA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Web 1"/>
    <w:basedOn w:val="a2"/>
    <w:semiHidden/>
    <w:rsid w:val="00CA2D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Web 2"/>
    <w:basedOn w:val="a2"/>
    <w:semiHidden/>
    <w:rsid w:val="00CA2D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2"/>
    <w:semiHidden/>
    <w:rsid w:val="00CA2D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toa heading"/>
    <w:basedOn w:val="a0"/>
    <w:next w:val="a0"/>
    <w:semiHidden/>
    <w:rsid w:val="00CA2D34"/>
    <w:pPr>
      <w:spacing w:before="120"/>
    </w:pPr>
    <w:rPr>
      <w:rFonts w:ascii="Arial" w:hAnsi="Arial" w:cs="Arial"/>
      <w:b/>
      <w:bCs/>
      <w:szCs w:val="24"/>
    </w:rPr>
  </w:style>
  <w:style w:type="paragraph" w:styleId="19">
    <w:name w:val="toc 1"/>
    <w:basedOn w:val="a0"/>
    <w:autoRedefine/>
    <w:uiPriority w:val="39"/>
    <w:rsid w:val="00CA2D34"/>
    <w:pPr>
      <w:tabs>
        <w:tab w:val="right" w:leader="dot" w:pos="9061"/>
      </w:tabs>
      <w:spacing w:before="0" w:after="72"/>
      <w:ind w:left="425" w:right="454" w:hanging="425"/>
    </w:pPr>
  </w:style>
  <w:style w:type="paragraph" w:styleId="2f0">
    <w:name w:val="toc 2"/>
    <w:basedOn w:val="19"/>
    <w:autoRedefine/>
    <w:uiPriority w:val="39"/>
    <w:rsid w:val="00F81CA7"/>
    <w:pPr>
      <w:ind w:left="1134" w:hanging="709"/>
    </w:pPr>
  </w:style>
  <w:style w:type="paragraph" w:styleId="3e">
    <w:name w:val="toc 3"/>
    <w:basedOn w:val="2f0"/>
    <w:autoRedefine/>
    <w:uiPriority w:val="39"/>
    <w:rsid w:val="00CA2D34"/>
    <w:pPr>
      <w:ind w:left="2126" w:hanging="992"/>
    </w:pPr>
  </w:style>
  <w:style w:type="paragraph" w:styleId="49">
    <w:name w:val="toc 4"/>
    <w:basedOn w:val="a0"/>
    <w:next w:val="a0"/>
    <w:autoRedefine/>
    <w:semiHidden/>
    <w:rsid w:val="00CA2D34"/>
    <w:pPr>
      <w:ind w:left="720"/>
    </w:pPr>
  </w:style>
  <w:style w:type="paragraph" w:styleId="58">
    <w:name w:val="toc 5"/>
    <w:basedOn w:val="a0"/>
    <w:next w:val="a0"/>
    <w:autoRedefine/>
    <w:semiHidden/>
    <w:rsid w:val="00CA2D34"/>
    <w:pPr>
      <w:ind w:left="960"/>
    </w:pPr>
  </w:style>
  <w:style w:type="paragraph" w:styleId="63">
    <w:name w:val="toc 6"/>
    <w:basedOn w:val="a0"/>
    <w:autoRedefine/>
    <w:uiPriority w:val="39"/>
    <w:rsid w:val="00CA2D34"/>
    <w:pPr>
      <w:tabs>
        <w:tab w:val="right" w:leader="dot" w:pos="9061"/>
      </w:tabs>
      <w:spacing w:before="0" w:after="72"/>
      <w:ind w:left="2126" w:right="454" w:hanging="2126"/>
    </w:pPr>
  </w:style>
  <w:style w:type="paragraph" w:styleId="73">
    <w:name w:val="toc 7"/>
    <w:basedOn w:val="a0"/>
    <w:autoRedefine/>
    <w:uiPriority w:val="39"/>
    <w:rsid w:val="00CA2D34"/>
    <w:pPr>
      <w:tabs>
        <w:tab w:val="right" w:leader="dot" w:pos="9061"/>
      </w:tabs>
      <w:spacing w:before="0" w:after="72"/>
      <w:ind w:left="2126" w:right="454" w:hanging="2126"/>
    </w:pPr>
  </w:style>
  <w:style w:type="paragraph" w:styleId="83">
    <w:name w:val="toc 8"/>
    <w:basedOn w:val="a0"/>
    <w:next w:val="a0"/>
    <w:autoRedefine/>
    <w:semiHidden/>
    <w:rsid w:val="00CA2D34"/>
    <w:pPr>
      <w:ind w:left="1680"/>
    </w:pPr>
  </w:style>
  <w:style w:type="paragraph" w:styleId="91">
    <w:name w:val="toc 9"/>
    <w:basedOn w:val="a0"/>
    <w:next w:val="a0"/>
    <w:autoRedefine/>
    <w:semiHidden/>
    <w:rsid w:val="00CA2D34"/>
    <w:pPr>
      <w:ind w:left="1920"/>
    </w:pPr>
  </w:style>
  <w:style w:type="paragraph" w:customStyle="1" w:styleId="TOCEntry">
    <w:name w:val="TOC Entry"/>
    <w:basedOn w:val="2"/>
    <w:next w:val="Text"/>
    <w:rsid w:val="00CA2D34"/>
    <w:pPr>
      <w:numPr>
        <w:ilvl w:val="0"/>
        <w:numId w:val="0"/>
      </w:numPr>
    </w:pPr>
  </w:style>
  <w:style w:type="character" w:customStyle="1" w:styleId="CommentChar">
    <w:name w:val="Comment Char"/>
    <w:link w:val="Comment"/>
    <w:rPr>
      <w:rFonts w:eastAsia="MS Mincho"/>
      <w:i/>
      <w:color w:val="BF30B5"/>
      <w:sz w:val="24"/>
      <w:szCs w:val="24"/>
      <w:lang w:eastAsia="ko-KR"/>
    </w:rPr>
  </w:style>
  <w:style w:type="character" w:customStyle="1" w:styleId="DepartmentChar">
    <w:name w:val="Department Char"/>
    <w:link w:val="Department"/>
    <w:rPr>
      <w:rFonts w:ascii="Arial" w:eastAsia="MS Gothic" w:hAnsi="Arial" w:cs="Arial"/>
      <w:sz w:val="28"/>
      <w:lang w:eastAsia="ko-KR"/>
    </w:rPr>
  </w:style>
  <w:style w:type="character" w:customStyle="1" w:styleId="TextChar1">
    <w:name w:val="Text Char1"/>
    <w:link w:val="Text"/>
    <w:rPr>
      <w:rFonts w:eastAsia="MS Mincho"/>
      <w:sz w:val="24"/>
      <w:lang w:eastAsia="ko-KR"/>
    </w:rPr>
  </w:style>
  <w:style w:type="character" w:customStyle="1" w:styleId="FirstpageinfoChar">
    <w:name w:val="Firstpageinfo Char"/>
    <w:link w:val="Firstpageinfo"/>
    <w:rPr>
      <w:rFonts w:ascii="Arial" w:eastAsia="MS Gothic" w:hAnsi="Arial" w:cs="Arial"/>
      <w:sz w:val="24"/>
      <w:lang w:eastAsia="ko-KR"/>
    </w:rPr>
  </w:style>
  <w:style w:type="character" w:customStyle="1" w:styleId="Char0">
    <w:name w:val="바닥글 Char"/>
    <w:link w:val="af7"/>
    <w:rPr>
      <w:rFonts w:ascii="Arial" w:eastAsia="MS Gothic" w:hAnsi="Arial" w:cs="Arial"/>
      <w:lang w:eastAsia="ko-KR"/>
    </w:rPr>
  </w:style>
  <w:style w:type="character" w:customStyle="1" w:styleId="SynopsisChar">
    <w:name w:val="Synopsis Char"/>
    <w:link w:val="Synopsis"/>
    <w:rPr>
      <w:rFonts w:ascii="Arial" w:eastAsia="MS Gothic" w:hAnsi="Arial"/>
      <w:lang w:eastAsia="ko-KR"/>
    </w:rPr>
  </w:style>
  <w:style w:type="character" w:customStyle="1" w:styleId="Char">
    <w:name w:val="메모 텍스트 Char"/>
    <w:basedOn w:val="a1"/>
    <w:link w:val="ad"/>
    <w:semiHidden/>
    <w:rsid w:val="00CA2D34"/>
    <w:rPr>
      <w:rFonts w:eastAsia="MS Mincho"/>
      <w:lang w:eastAsia="ko-KR"/>
    </w:rPr>
  </w:style>
  <w:style w:type="paragraph" w:styleId="afff4">
    <w:name w:val="Balloon Text"/>
    <w:basedOn w:val="a0"/>
    <w:link w:val="Char1"/>
    <w:uiPriority w:val="99"/>
    <w:semiHidden/>
    <w:unhideWhenUsed/>
    <w:rsid w:val="00CA2D3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1"/>
    <w:link w:val="afff4"/>
    <w:uiPriority w:val="99"/>
    <w:semiHidden/>
    <w:rsid w:val="00CA2D34"/>
    <w:rPr>
      <w:rFonts w:ascii="Tahoma" w:eastAsia="MS Mincho" w:hAnsi="Tahoma" w:cs="Tahoma"/>
      <w:sz w:val="16"/>
      <w:szCs w:val="16"/>
      <w:lang w:eastAsia="ko-KR"/>
    </w:rPr>
  </w:style>
  <w:style w:type="paragraph" w:styleId="afff5">
    <w:name w:val="annotation subject"/>
    <w:basedOn w:val="ad"/>
    <w:next w:val="ad"/>
    <w:link w:val="Char2"/>
    <w:uiPriority w:val="99"/>
    <w:semiHidden/>
    <w:unhideWhenUsed/>
    <w:rsid w:val="00CA2D34"/>
    <w:rPr>
      <w:b/>
      <w:bCs/>
    </w:rPr>
  </w:style>
  <w:style w:type="character" w:customStyle="1" w:styleId="Char2">
    <w:name w:val="메모 주제 Char"/>
    <w:basedOn w:val="Char"/>
    <w:link w:val="afff5"/>
    <w:uiPriority w:val="99"/>
    <w:semiHidden/>
    <w:rsid w:val="00CA2D34"/>
    <w:rPr>
      <w:rFonts w:eastAsia="MS Mincho"/>
      <w:b/>
      <w:bCs/>
      <w:lang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6Char">
    <w:name w:val="제목 6 Char"/>
    <w:link w:val="6"/>
    <w:rPr>
      <w:rFonts w:ascii="Arial" w:eastAsia="MS Gothic" w:hAnsi="Arial" w:cs="Arial"/>
      <w:b/>
      <w:sz w:val="22"/>
      <w:lang w:eastAsia="ko-KR"/>
    </w:rPr>
  </w:style>
  <w:style w:type="paragraph" w:styleId="afff6">
    <w:name w:val="Revision"/>
    <w:hidden/>
    <w:uiPriority w:val="99"/>
    <w:semiHidden/>
    <w:rPr>
      <w:rFonts w:eastAsia="MS Mincho"/>
      <w:sz w:val="24"/>
    </w:rPr>
  </w:style>
  <w:style w:type="paragraph" w:styleId="afff7">
    <w:name w:val="List Paragraph"/>
    <w:basedOn w:val="a0"/>
    <w:uiPriority w:val="34"/>
    <w:qFormat/>
    <w:rsid w:val="00CA2D34"/>
    <w:pPr>
      <w:ind w:left="720"/>
      <w:contextualSpacing/>
    </w:pPr>
  </w:style>
  <w:style w:type="character" w:customStyle="1" w:styleId="TableChar">
    <w:name w:val="Table Char"/>
    <w:basedOn w:val="a1"/>
    <w:link w:val="Table"/>
    <w:rPr>
      <w:rFonts w:ascii="Arial" w:eastAsia="MS Mincho" w:hAnsi="Arial" w:cs="Arial"/>
      <w:szCs w:val="24"/>
      <w:lang w:eastAsia="ko-KR"/>
    </w:rPr>
  </w:style>
  <w:style w:type="paragraph" w:customStyle="1" w:styleId="CNLegend">
    <w:name w:val="CN Legend"/>
    <w:basedOn w:val="CNTable"/>
    <w:rsid w:val="00CA2D34"/>
  </w:style>
  <w:style w:type="paragraph" w:customStyle="1" w:styleId="CNListlevel1">
    <w:name w:val="CN List level 1"/>
    <w:rsid w:val="00CA2D34"/>
    <w:pPr>
      <w:spacing w:before="40" w:after="20" w:line="360" w:lineRule="atLeast"/>
      <w:ind w:left="425" w:hanging="425"/>
    </w:pPr>
    <w:rPr>
      <w:rFonts w:eastAsia="SimSun"/>
      <w:sz w:val="24"/>
      <w:szCs w:val="21"/>
    </w:rPr>
  </w:style>
  <w:style w:type="paragraph" w:customStyle="1" w:styleId="CNListlevel2">
    <w:name w:val="CN List level 2"/>
    <w:basedOn w:val="CNListlevel1"/>
    <w:rsid w:val="00CA2D34"/>
    <w:pPr>
      <w:ind w:left="850"/>
    </w:pPr>
  </w:style>
  <w:style w:type="paragraph" w:customStyle="1" w:styleId="CNListlevel3">
    <w:name w:val="CN List level 3"/>
    <w:basedOn w:val="CNListlevel1"/>
    <w:rsid w:val="00CA2D34"/>
    <w:pPr>
      <w:ind w:left="1287"/>
    </w:pPr>
  </w:style>
  <w:style w:type="paragraph" w:customStyle="1" w:styleId="CNnottoc-headings">
    <w:name w:val="CN not toc-headings"/>
    <w:next w:val="CNText"/>
    <w:rsid w:val="00CA2D34"/>
    <w:pPr>
      <w:keepNext/>
      <w:spacing w:before="240" w:after="60"/>
    </w:pPr>
    <w:rPr>
      <w:rFonts w:eastAsia="SimSun" w:cs="Arial"/>
      <w:b/>
      <w:sz w:val="24"/>
      <w:szCs w:val="24"/>
    </w:rPr>
  </w:style>
  <w:style w:type="paragraph" w:customStyle="1" w:styleId="CNReference">
    <w:name w:val="CN Reference"/>
    <w:rsid w:val="00CA2D34"/>
    <w:pPr>
      <w:spacing w:before="80" w:after="60"/>
    </w:pPr>
    <w:rPr>
      <w:rFonts w:eastAsia="SimSun"/>
      <w:sz w:val="24"/>
      <w:szCs w:val="21"/>
    </w:rPr>
  </w:style>
  <w:style w:type="paragraph" w:customStyle="1" w:styleId="CNSAStext">
    <w:name w:val="CN SAS text"/>
    <w:rsid w:val="00CA2D34"/>
    <w:rPr>
      <w:rFonts w:ascii="Courier New" w:eastAsia="SimSun" w:hAnsi="Courier New" w:cs="Courier New"/>
      <w:spacing w:val="-10"/>
      <w:sz w:val="21"/>
      <w:szCs w:val="18"/>
    </w:rPr>
  </w:style>
  <w:style w:type="paragraph" w:customStyle="1" w:styleId="CNSynopsis">
    <w:name w:val="CN Synopsis"/>
    <w:rsid w:val="00CA2D34"/>
    <w:pPr>
      <w:spacing w:before="120" w:after="20"/>
      <w:jc w:val="both"/>
    </w:pPr>
    <w:rPr>
      <w:rFonts w:eastAsia="SimSun"/>
      <w:sz w:val="24"/>
      <w:szCs w:val="24"/>
    </w:rPr>
  </w:style>
  <w:style w:type="paragraph" w:customStyle="1" w:styleId="CNSynopsisList">
    <w:name w:val="CN Synopsis List"/>
    <w:basedOn w:val="CNSynopsis"/>
    <w:rsid w:val="00CA2D34"/>
    <w:pPr>
      <w:spacing w:before="40"/>
      <w:ind w:left="862" w:hanging="431"/>
      <w:jc w:val="left"/>
    </w:pPr>
  </w:style>
  <w:style w:type="paragraph" w:customStyle="1" w:styleId="CNSynopsisList2">
    <w:name w:val="CN Synopsis List 2"/>
    <w:basedOn w:val="CNSynopsisList"/>
    <w:rsid w:val="00CA2D34"/>
    <w:pPr>
      <w:ind w:left="1299"/>
    </w:pPr>
  </w:style>
  <w:style w:type="paragraph" w:customStyle="1" w:styleId="CNTable">
    <w:name w:val="CN Table"/>
    <w:rsid w:val="00CA2D34"/>
    <w:pPr>
      <w:spacing w:before="40" w:after="20"/>
    </w:pPr>
    <w:rPr>
      <w:rFonts w:eastAsia="SimSun"/>
      <w:sz w:val="21"/>
      <w:szCs w:val="18"/>
    </w:rPr>
  </w:style>
  <w:style w:type="paragraph" w:customStyle="1" w:styleId="CNText">
    <w:name w:val="CN Text"/>
    <w:rsid w:val="00CA2D34"/>
    <w:pPr>
      <w:spacing w:after="20"/>
      <w:ind w:firstLineChars="200" w:firstLine="200"/>
      <w:jc w:val="both"/>
    </w:pPr>
    <w:rPr>
      <w:rFonts w:eastAsia="SimSun"/>
      <w:sz w:val="24"/>
      <w:szCs w:val="21"/>
    </w:rPr>
  </w:style>
  <w:style w:type="paragraph" w:styleId="afff8">
    <w:name w:val="Bibliography"/>
    <w:basedOn w:val="a0"/>
    <w:next w:val="a0"/>
    <w:uiPriority w:val="37"/>
    <w:semiHidden/>
    <w:unhideWhenUsed/>
    <w:rsid w:val="00CA2D34"/>
  </w:style>
  <w:style w:type="character" w:styleId="afff9">
    <w:name w:val="Book Title"/>
    <w:basedOn w:val="a1"/>
    <w:uiPriority w:val="33"/>
    <w:qFormat/>
    <w:rsid w:val="00CA2D34"/>
    <w:rPr>
      <w:b/>
      <w:bCs/>
      <w:smallCaps/>
      <w:spacing w:val="5"/>
    </w:rPr>
  </w:style>
  <w:style w:type="table" w:styleId="afffa">
    <w:name w:val="Colorful Grid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2"/>
    <w:uiPriority w:val="73"/>
    <w:rsid w:val="00CA2D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b">
    <w:name w:val="Colorful List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2"/>
    <w:uiPriority w:val="72"/>
    <w:rsid w:val="00CA2D3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c">
    <w:name w:val="Colorful Shading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2"/>
    <w:uiPriority w:val="71"/>
    <w:rsid w:val="00CA2D3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CA2D3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afffe">
    <w:name w:val="Intense Emphasis"/>
    <w:basedOn w:val="a1"/>
    <w:uiPriority w:val="21"/>
    <w:qFormat/>
    <w:rsid w:val="00CA2D34"/>
    <w:rPr>
      <w:b/>
      <w:bCs/>
      <w:i/>
      <w:iCs/>
      <w:color w:val="4F81BD" w:themeColor="accent1"/>
    </w:rPr>
  </w:style>
  <w:style w:type="paragraph" w:styleId="affff">
    <w:name w:val="Intense Quote"/>
    <w:basedOn w:val="a0"/>
    <w:next w:val="a0"/>
    <w:link w:val="Char3"/>
    <w:uiPriority w:val="30"/>
    <w:qFormat/>
    <w:rsid w:val="00CA2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1"/>
    <w:link w:val="affff"/>
    <w:uiPriority w:val="30"/>
    <w:rsid w:val="00CA2D34"/>
    <w:rPr>
      <w:rFonts w:eastAsia="MS Mincho"/>
      <w:b/>
      <w:bCs/>
      <w:i/>
      <w:iCs/>
      <w:color w:val="4F81BD" w:themeColor="accent1"/>
      <w:sz w:val="24"/>
      <w:lang w:eastAsia="ko-KR"/>
    </w:rPr>
  </w:style>
  <w:style w:type="character" w:styleId="affff0">
    <w:name w:val="Intense Reference"/>
    <w:basedOn w:val="a1"/>
    <w:uiPriority w:val="32"/>
    <w:qFormat/>
    <w:rsid w:val="00CA2D34"/>
    <w:rPr>
      <w:b/>
      <w:bCs/>
      <w:smallCaps/>
      <w:color w:val="C0504D" w:themeColor="accent2"/>
      <w:spacing w:val="5"/>
      <w:u w:val="single"/>
    </w:rPr>
  </w:style>
  <w:style w:type="table" w:styleId="affff1">
    <w:name w:val="Light Grid"/>
    <w:basedOn w:val="a2"/>
    <w:uiPriority w:val="62"/>
    <w:rsid w:val="00CA2D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2"/>
    <w:uiPriority w:val="62"/>
    <w:rsid w:val="00CA2D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2"/>
    <w:uiPriority w:val="62"/>
    <w:rsid w:val="00CA2D3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2"/>
    <w:uiPriority w:val="62"/>
    <w:rsid w:val="00CA2D3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2"/>
    <w:uiPriority w:val="62"/>
    <w:rsid w:val="00CA2D3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2"/>
    <w:uiPriority w:val="62"/>
    <w:rsid w:val="00CA2D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2"/>
    <w:uiPriority w:val="62"/>
    <w:rsid w:val="00CA2D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2">
    <w:name w:val="Light List"/>
    <w:basedOn w:val="a2"/>
    <w:uiPriority w:val="61"/>
    <w:rsid w:val="00CA2D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2"/>
    <w:uiPriority w:val="61"/>
    <w:rsid w:val="00CA2D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2"/>
    <w:uiPriority w:val="61"/>
    <w:rsid w:val="00CA2D3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2"/>
    <w:uiPriority w:val="61"/>
    <w:rsid w:val="00CA2D3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2"/>
    <w:uiPriority w:val="61"/>
    <w:rsid w:val="00CA2D3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2"/>
    <w:uiPriority w:val="61"/>
    <w:rsid w:val="00CA2D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2"/>
    <w:uiPriority w:val="61"/>
    <w:rsid w:val="00CA2D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3">
    <w:name w:val="Light Shading"/>
    <w:basedOn w:val="a2"/>
    <w:uiPriority w:val="60"/>
    <w:rsid w:val="00CA2D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2"/>
    <w:uiPriority w:val="60"/>
    <w:rsid w:val="00CA2D3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2"/>
    <w:uiPriority w:val="60"/>
    <w:rsid w:val="00CA2D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2"/>
    <w:uiPriority w:val="60"/>
    <w:rsid w:val="00CA2D3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2"/>
    <w:uiPriority w:val="60"/>
    <w:rsid w:val="00CA2D3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2"/>
    <w:uiPriority w:val="60"/>
    <w:rsid w:val="00CA2D3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2"/>
    <w:uiPriority w:val="60"/>
    <w:rsid w:val="00CA2D3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a">
    <w:name w:val="Medium Grid 1"/>
    <w:basedOn w:val="a2"/>
    <w:uiPriority w:val="67"/>
    <w:rsid w:val="00CA2D3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2"/>
    <w:uiPriority w:val="67"/>
    <w:rsid w:val="00CA2D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2"/>
    <w:uiPriority w:val="67"/>
    <w:rsid w:val="00CA2D3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2"/>
    <w:uiPriority w:val="67"/>
    <w:rsid w:val="00CA2D3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2"/>
    <w:uiPriority w:val="67"/>
    <w:rsid w:val="00CA2D3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2"/>
    <w:uiPriority w:val="67"/>
    <w:rsid w:val="00CA2D3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2"/>
    <w:uiPriority w:val="67"/>
    <w:rsid w:val="00CA2D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1">
    <w:name w:val="Medium Grid 2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2"/>
    <w:uiPriority w:val="68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">
    <w:name w:val="Medium Grid 3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CA2D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b">
    <w:name w:val="Medium List 1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CA2D3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CA2D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2"/>
    <w:uiPriority w:val="63"/>
    <w:rsid w:val="00CA2D3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2"/>
    <w:uiPriority w:val="63"/>
    <w:rsid w:val="00CA2D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uiPriority w:val="63"/>
    <w:rsid w:val="00CA2D3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uiPriority w:val="63"/>
    <w:rsid w:val="00CA2D3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uiPriority w:val="63"/>
    <w:rsid w:val="00CA2D3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uiPriority w:val="63"/>
    <w:rsid w:val="00CA2D3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uiPriority w:val="63"/>
    <w:rsid w:val="00CA2D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uiPriority w:val="64"/>
    <w:rsid w:val="00CA2D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4">
    <w:name w:val="No Spacing"/>
    <w:uiPriority w:val="1"/>
    <w:qFormat/>
    <w:rsid w:val="00CA2D34"/>
    <w:pPr>
      <w:keepLines/>
    </w:pPr>
    <w:rPr>
      <w:rFonts w:eastAsia="MS Mincho"/>
      <w:sz w:val="24"/>
    </w:rPr>
  </w:style>
  <w:style w:type="character" w:styleId="affff5">
    <w:name w:val="Placeholder Text"/>
    <w:basedOn w:val="a1"/>
    <w:uiPriority w:val="99"/>
    <w:semiHidden/>
    <w:rsid w:val="00CA2D34"/>
    <w:rPr>
      <w:color w:val="808080"/>
    </w:rPr>
  </w:style>
  <w:style w:type="paragraph" w:styleId="affff6">
    <w:name w:val="Quote"/>
    <w:basedOn w:val="a0"/>
    <w:next w:val="a0"/>
    <w:link w:val="Char4"/>
    <w:uiPriority w:val="29"/>
    <w:qFormat/>
    <w:rsid w:val="00CA2D34"/>
    <w:rPr>
      <w:i/>
      <w:iCs/>
      <w:color w:val="000000" w:themeColor="text1"/>
    </w:rPr>
  </w:style>
  <w:style w:type="character" w:customStyle="1" w:styleId="Char4">
    <w:name w:val="인용 Char"/>
    <w:basedOn w:val="a1"/>
    <w:link w:val="affff6"/>
    <w:uiPriority w:val="29"/>
    <w:rsid w:val="00CA2D34"/>
    <w:rPr>
      <w:rFonts w:eastAsia="MS Mincho"/>
      <w:i/>
      <w:iCs/>
      <w:color w:val="000000" w:themeColor="text1"/>
      <w:sz w:val="24"/>
      <w:lang w:eastAsia="ko-KR"/>
    </w:rPr>
  </w:style>
  <w:style w:type="character" w:styleId="affff7">
    <w:name w:val="Subtle Emphasis"/>
    <w:basedOn w:val="a1"/>
    <w:uiPriority w:val="19"/>
    <w:qFormat/>
    <w:rsid w:val="00CA2D34"/>
    <w:rPr>
      <w:i/>
      <w:iCs/>
      <w:color w:val="808080" w:themeColor="text1" w:themeTint="7F"/>
    </w:rPr>
  </w:style>
  <w:style w:type="character" w:styleId="affff8">
    <w:name w:val="Subtle Reference"/>
    <w:basedOn w:val="a1"/>
    <w:uiPriority w:val="31"/>
    <w:qFormat/>
    <w:rsid w:val="00CA2D34"/>
    <w:rPr>
      <w:smallCaps/>
      <w:color w:val="C0504D" w:themeColor="accent2"/>
      <w:u w:val="single"/>
    </w:rPr>
  </w:style>
  <w:style w:type="paragraph" w:styleId="TOC">
    <w:name w:val="TOC Heading"/>
    <w:basedOn w:val="1"/>
    <w:next w:val="a0"/>
    <w:uiPriority w:val="39"/>
    <w:semiHidden/>
    <w:unhideWhenUsed/>
    <w:qFormat/>
    <w:rsid w:val="00CA2D34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2Char">
    <w:name w:val="제목 2 Char"/>
    <w:basedOn w:val="a1"/>
    <w:link w:val="2"/>
    <w:rsid w:val="00D71055"/>
    <w:rPr>
      <w:rFonts w:ascii="Arial" w:eastAsia="MS Gothic" w:hAnsi="Arial" w:cs="Arial"/>
      <w:b/>
      <w:sz w:val="26"/>
      <w:lang w:eastAsia="ko-KR"/>
    </w:rPr>
  </w:style>
  <w:style w:type="character" w:customStyle="1" w:styleId="TextChar">
    <w:name w:val="Text Char"/>
    <w:rsid w:val="000743D7"/>
    <w:rPr>
      <w:rFonts w:eastAsia="MS Mincho"/>
      <w:sz w:val="24"/>
      <w:lang w:eastAsia="ko-KR"/>
    </w:rPr>
  </w:style>
  <w:style w:type="character" w:styleId="affff9">
    <w:name w:val="Unresolved Mention"/>
    <w:basedOn w:val="a1"/>
    <w:uiPriority w:val="99"/>
    <w:semiHidden/>
    <w:unhideWhenUsed/>
    <w:rsid w:val="00651563"/>
    <w:rPr>
      <w:color w:val="605E5C"/>
      <w:shd w:val="clear" w:color="auto" w:fill="E1DFDD"/>
    </w:rPr>
  </w:style>
  <w:style w:type="character" w:customStyle="1" w:styleId="affffa">
    <w:name w:val="기타_"/>
    <w:basedOn w:val="a1"/>
    <w:link w:val="affffb"/>
    <w:uiPriority w:val="99"/>
    <w:rsid w:val="00651563"/>
    <w:rPr>
      <w:shd w:val="clear" w:color="auto" w:fill="FFFFFF"/>
    </w:rPr>
  </w:style>
  <w:style w:type="paragraph" w:customStyle="1" w:styleId="affffb">
    <w:name w:val="기타"/>
    <w:basedOn w:val="a0"/>
    <w:link w:val="affffa"/>
    <w:uiPriority w:val="99"/>
    <w:rsid w:val="00651563"/>
    <w:pPr>
      <w:widowControl w:val="0"/>
      <w:shd w:val="clear" w:color="auto" w:fill="FFFFFF"/>
      <w:spacing w:before="0"/>
    </w:pPr>
    <w:rPr>
      <w:rFonts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2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8" Type="http://schemas.openxmlformats.org/officeDocument/2006/relationships/customXml" Target="../customXml/item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VSTY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2.xml><?xml version="1.0" encoding="utf-8"?>
<LongProperties xmlns="http://schemas.microsoft.com/office/2006/metadata/longProperties"/>
</file>

<file path=customXml/item13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4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6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7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8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19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0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8BACD743D43B2318CF36B658EE0" ma:contentTypeVersion="1" ma:contentTypeDescription="Create a new document." ma:contentTypeScope="" ma:versionID="2e6c6087501d173bf298c3924e12adb2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4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65cb-02a7-4797-963f-23fd573805ac">ED7HFEKS2TWZ-108-179</_dlc_DocId>
    <_dlc_DocIdUrl xmlns="425865cb-02a7-4797-963f-23fd573805ac">
      <Url>https://www.cibmtr.org/DataManagement/ProtocolConsent/ObservationalData/_layouts/15/DocIdRedir.aspx?ID=ED7HFEKS2TWZ-108-179</Url>
      <Description>ED7HFEKS2TWZ-108-179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8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9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4026-4E01-4E3A-8199-2E7686D8BCC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40D9909-D021-4842-9009-309D32C9769D}"/>
</file>

<file path=customXml/itemProps11.xml><?xml version="1.0" encoding="utf-8"?>
<ds:datastoreItem xmlns:ds="http://schemas.openxmlformats.org/officeDocument/2006/customXml" ds:itemID="{4E48BC23-F4A1-4F2E-8965-2BD2B30438A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61D553F-9E65-45C4-B673-4D581E7E4C74}">
  <ds:schemaRefs>
    <ds:schemaRef ds:uri="http://schemas.microsoft.com/office/2006/metadata/longProperties"/>
  </ds:schemaRefs>
</ds:datastoreItem>
</file>

<file path=customXml/itemProps13.xml><?xml version="1.0" encoding="utf-8"?>
<ds:datastoreItem xmlns:ds="http://schemas.openxmlformats.org/officeDocument/2006/customXml" ds:itemID="{8797CABD-695F-40E2-AB9A-62B004E54A0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E7CFE64-62CA-4FDB-92B6-AE6F29AA1DD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B060677-8EC3-4D1C-BBB6-61CE2464303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1F65553-2242-43F5-9F64-42F0F7073AB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5F6EE66-D687-4581-B8CE-91E87FD6D62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9D2B625-BDDF-49D3-AC2A-BD79FCFDBAB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124C10D-FC17-41F2-BA8E-295D1E6A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05868-586A-4BD0-91D0-286B6BD201C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9CF478A-E620-4D78-99AF-F54609269868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870585EE-61A8-44FC-8921-F112629139E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779C961-B717-40EC-823A-428CB993CAB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55438A3-C590-44AF-9AA2-F0146686A06A}"/>
</file>

<file path=customXml/itemProps3.xml><?xml version="1.0" encoding="utf-8"?>
<ds:datastoreItem xmlns:ds="http://schemas.openxmlformats.org/officeDocument/2006/customXml" ds:itemID="{2AD2C35D-89A1-4654-9F9B-09A1C37F4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EE3AB-D65A-462A-9D2B-2B84CB126E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533F2E-850F-408A-B64E-1CCC12A4EE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49BA5F-B9F4-4C26-8393-3AAC15537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A30980D4-B082-4733-B70D-A0AFFF59114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D6509AF-247D-4D18-A6CB-28FD38C32DB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7C49CDB-C53B-4E30-AD28-8FE42664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NOVSTYLE</Template>
  <TotalTime>184</TotalTime>
  <Pages>14</Pages>
  <Words>2408</Words>
  <Characters>13729</Characters>
  <Application>Microsoft Office Word</Application>
  <DocSecurity>0</DocSecurity>
  <Lines>114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Novartis Basic registration template</vt:lpstr>
      <vt:lpstr>Novartis Basic registration template</vt:lpstr>
    </vt:vector>
  </TitlesOfParts>
  <Company>Novartis Pharma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Basic registration template</dc:title>
  <dc:creator>Schwarz, Alexandra (Ext)</dc:creator>
  <cp:lastModifiedBy>JiEun Lee</cp:lastModifiedBy>
  <cp:revision>18</cp:revision>
  <cp:lastPrinted>2015-07-22T09:21:00Z</cp:lastPrinted>
  <dcterms:created xsi:type="dcterms:W3CDTF">2021-09-01T16:39:00Z</dcterms:created>
  <dcterms:modified xsi:type="dcterms:W3CDTF">2021-09-02T05:21:00Z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vstyleVersion">
    <vt:lpwstr>22-09-2016</vt:lpwstr>
  </property>
  <property fmtid="{D5CDD505-2E9C-101B-9397-08002B2CF9AE}" pid="3" name="ContentType">
    <vt:lpwstr>Document</vt:lpwstr>
  </property>
  <property fmtid="{D5CDD505-2E9C-101B-9397-08002B2CF9AE}" pid="4" name="ContentTypeId">
    <vt:lpwstr>0x010100DE7D08BACD743D43B2318CF36B658EE0</vt:lpwstr>
  </property>
  <property fmtid="{D5CDD505-2E9C-101B-9397-08002B2CF9AE}" pid="5" name="NovStyleNation">
    <vt:lpwstr>EN</vt:lpwstr>
  </property>
  <property fmtid="{D5CDD505-2E9C-101B-9397-08002B2CF9AE}" pid="6" name="NovStyleSubType">
    <vt:lpwstr>JP_standard</vt:lpwstr>
  </property>
  <property fmtid="{D5CDD505-2E9C-101B-9397-08002B2CF9AE}" pid="7" name="MSIP_Label_4929bff8-5b33-42aa-95d2-28f72e792cb0_Enabled">
    <vt:lpwstr>true</vt:lpwstr>
  </property>
  <property fmtid="{D5CDD505-2E9C-101B-9397-08002B2CF9AE}" pid="8" name="MSIP_Label_4929bff8-5b33-42aa-95d2-28f72e792cb0_SetDate">
    <vt:lpwstr>2021-07-16T05:35:14Z</vt:lpwstr>
  </property>
  <property fmtid="{D5CDD505-2E9C-101B-9397-08002B2CF9AE}" pid="9" name="MSIP_Label_4929bff8-5b33-42aa-95d2-28f72e792cb0_Method">
    <vt:lpwstr>Standard</vt:lpwstr>
  </property>
  <property fmtid="{D5CDD505-2E9C-101B-9397-08002B2CF9AE}" pid="10" name="MSIP_Label_4929bff8-5b33-42aa-95d2-28f72e792cb0_Name">
    <vt:lpwstr>Internal</vt:lpwstr>
  </property>
  <property fmtid="{D5CDD505-2E9C-101B-9397-08002B2CF9AE}" pid="11" name="MSIP_Label_4929bff8-5b33-42aa-95d2-28f72e792cb0_SiteId">
    <vt:lpwstr>f35a6974-607f-47d4-82d7-ff31d7dc53a5</vt:lpwstr>
  </property>
  <property fmtid="{D5CDD505-2E9C-101B-9397-08002B2CF9AE}" pid="12" name="MSIP_Label_4929bff8-5b33-42aa-95d2-28f72e792cb0_ActionId">
    <vt:lpwstr>64223392-54e5-4f22-9886-84def9c7acbf</vt:lpwstr>
  </property>
  <property fmtid="{D5CDD505-2E9C-101B-9397-08002B2CF9AE}" pid="13" name="MSIP_Label_4929bff8-5b33-42aa-95d2-28f72e792cb0_ContentBits">
    <vt:lpwstr>0</vt:lpwstr>
  </property>
  <property fmtid="{D5CDD505-2E9C-101B-9397-08002B2CF9AE}" pid="14" name="_dlc_DocIdItemGuid">
    <vt:lpwstr>3bd9bb70-fca5-43a1-af65-6238be24bf3e</vt:lpwstr>
  </property>
</Properties>
</file>